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B5" w:rsidRPr="00DD38C6" w:rsidRDefault="006A24B5" w:rsidP="006A24B5">
      <w:pPr>
        <w:rPr>
          <w:rFonts w:cs="Arial"/>
          <w:szCs w:val="24"/>
        </w:rPr>
      </w:pPr>
      <w:r w:rsidRPr="00DD38C6">
        <w:rPr>
          <w:rFonts w:cs="Arial"/>
          <w:szCs w:val="24"/>
        </w:rPr>
        <w:t xml:space="preserve">TO: </w:t>
      </w:r>
      <w:r>
        <w:t>Program for Cooperative Cataloging/Policy Committee</w:t>
      </w:r>
    </w:p>
    <w:p w:rsidR="006A24B5" w:rsidRPr="00DD38C6" w:rsidRDefault="006A24B5" w:rsidP="006A24B5">
      <w:pPr>
        <w:rPr>
          <w:rFonts w:cs="Arial"/>
          <w:color w:val="303030"/>
          <w:szCs w:val="24"/>
          <w:shd w:val="clear" w:color="auto" w:fill="FFFFFF"/>
        </w:rPr>
      </w:pPr>
      <w:r w:rsidRPr="00DD38C6">
        <w:rPr>
          <w:rFonts w:cs="Arial"/>
          <w:szCs w:val="24"/>
        </w:rPr>
        <w:t xml:space="preserve">FROM: </w:t>
      </w:r>
      <w:r w:rsidRPr="006A24B5">
        <w:t>ALA/ALCTS/CaMMS/Subject Analysis Committee (SAC)</w:t>
      </w:r>
    </w:p>
    <w:p w:rsidR="006A24B5" w:rsidRDefault="006A24B5" w:rsidP="006A24B5">
      <w:pPr>
        <w:rPr>
          <w:rFonts w:cs="Arial"/>
          <w:color w:val="303030"/>
          <w:szCs w:val="24"/>
          <w:shd w:val="clear" w:color="auto" w:fill="FFFFFF"/>
        </w:rPr>
      </w:pPr>
      <w:r w:rsidRPr="00DD38C6">
        <w:rPr>
          <w:rFonts w:cs="Arial"/>
          <w:color w:val="303030"/>
          <w:szCs w:val="24"/>
          <w:shd w:val="clear" w:color="auto" w:fill="FFFFFF"/>
        </w:rPr>
        <w:t xml:space="preserve">RE: </w:t>
      </w:r>
      <w:r>
        <w:rPr>
          <w:rFonts w:cs="Arial"/>
          <w:color w:val="303030"/>
          <w:szCs w:val="24"/>
          <w:shd w:val="clear" w:color="auto" w:fill="FFFFFF"/>
        </w:rPr>
        <w:t>MARC Authority Coding of Subject and Genre/Form Relationships to Works and Expressions</w:t>
      </w:r>
    </w:p>
    <w:p w:rsidR="006A24B5" w:rsidRDefault="006A24B5" w:rsidP="00533218">
      <w:pPr>
        <w:rPr>
          <w:rFonts w:cs="Arial"/>
          <w:color w:val="303030"/>
          <w:szCs w:val="24"/>
          <w:shd w:val="clear" w:color="auto" w:fill="FFFFFF"/>
        </w:rPr>
      </w:pPr>
      <w:r>
        <w:rPr>
          <w:rFonts w:cs="Arial"/>
          <w:color w:val="303030"/>
          <w:szCs w:val="24"/>
          <w:shd w:val="clear" w:color="auto" w:fill="FFFFFF"/>
        </w:rPr>
        <w:t xml:space="preserve">DATE: </w:t>
      </w:r>
      <w:r w:rsidR="00533218">
        <w:rPr>
          <w:rFonts w:cs="Arial"/>
          <w:color w:val="303030"/>
          <w:szCs w:val="24"/>
          <w:shd w:val="clear" w:color="auto" w:fill="FFFFFF"/>
        </w:rPr>
        <w:t>8 July 2015</w:t>
      </w:r>
    </w:p>
    <w:p w:rsidR="006A24B5" w:rsidRDefault="006A24B5">
      <w:pPr>
        <w:rPr>
          <w:rFonts w:cs="Arial"/>
          <w:color w:val="303030"/>
          <w:szCs w:val="24"/>
          <w:shd w:val="clear" w:color="auto" w:fill="FFFFFF"/>
        </w:rPr>
      </w:pPr>
    </w:p>
    <w:p w:rsidR="00DD38C6" w:rsidRDefault="00DD38C6">
      <w:pPr>
        <w:rPr>
          <w:rFonts w:cs="Arial"/>
          <w:color w:val="303030"/>
          <w:szCs w:val="24"/>
          <w:shd w:val="clear" w:color="auto" w:fill="FFFFFF"/>
        </w:rPr>
      </w:pPr>
      <w:r>
        <w:rPr>
          <w:rFonts w:cs="Arial"/>
          <w:color w:val="303030"/>
          <w:szCs w:val="24"/>
          <w:shd w:val="clear" w:color="auto" w:fill="FFFFFF"/>
        </w:rPr>
        <w:t>In the April 2015 update to RDA Toolkit, the J</w:t>
      </w:r>
      <w:r w:rsidR="006A24B5">
        <w:rPr>
          <w:rFonts w:cs="Arial"/>
          <w:color w:val="303030"/>
          <w:szCs w:val="24"/>
          <w:shd w:val="clear" w:color="auto" w:fill="FFFFFF"/>
        </w:rPr>
        <w:t>oint Steering Committee for Development of RDA (J</w:t>
      </w:r>
      <w:r>
        <w:rPr>
          <w:rFonts w:cs="Arial"/>
          <w:color w:val="303030"/>
          <w:szCs w:val="24"/>
          <w:shd w:val="clear" w:color="auto" w:fill="FFFFFF"/>
        </w:rPr>
        <w:t>SC</w:t>
      </w:r>
      <w:r w:rsidR="006A24B5">
        <w:rPr>
          <w:rFonts w:cs="Arial"/>
          <w:color w:val="303030"/>
          <w:szCs w:val="24"/>
          <w:shd w:val="clear" w:color="auto" w:fill="FFFFFF"/>
        </w:rPr>
        <w:t>)</w:t>
      </w:r>
      <w:r>
        <w:rPr>
          <w:rFonts w:cs="Arial"/>
          <w:color w:val="303030"/>
          <w:szCs w:val="24"/>
          <w:shd w:val="clear" w:color="auto" w:fill="FFFFFF"/>
        </w:rPr>
        <w:t xml:space="preserve"> added two newly developed chapters to RDA:</w:t>
      </w:r>
    </w:p>
    <w:p w:rsidR="00DD38C6" w:rsidRPr="00DD38C6" w:rsidRDefault="00DD38C6" w:rsidP="00DD38C6">
      <w:pPr>
        <w:pStyle w:val="ListParagraph"/>
        <w:numPr>
          <w:ilvl w:val="0"/>
          <w:numId w:val="1"/>
        </w:numPr>
        <w:rPr>
          <w:rFonts w:eastAsia="Arial Unicode MS" w:cs="Arial"/>
          <w:color w:val="000000"/>
          <w:szCs w:val="24"/>
        </w:rPr>
      </w:pPr>
      <w:r w:rsidRPr="00DD38C6">
        <w:rPr>
          <w:rFonts w:cs="Arial"/>
          <w:color w:val="303030"/>
          <w:szCs w:val="24"/>
          <w:shd w:val="clear" w:color="auto" w:fill="FFFFFF"/>
        </w:rPr>
        <w:t>Chapter 23</w:t>
      </w:r>
      <w:r w:rsidR="00E1673F">
        <w:rPr>
          <w:rFonts w:cs="Arial"/>
          <w:color w:val="303030"/>
          <w:szCs w:val="24"/>
          <w:shd w:val="clear" w:color="auto" w:fill="FFFFFF"/>
        </w:rPr>
        <w:t xml:space="preserve"> </w:t>
      </w:r>
      <w:r w:rsidRPr="00DD38C6">
        <w:rPr>
          <w:rFonts w:eastAsia="Arial Unicode MS" w:cs="Arial"/>
          <w:color w:val="000000"/>
          <w:szCs w:val="24"/>
        </w:rPr>
        <w:t>G</w:t>
      </w:r>
      <w:r>
        <w:rPr>
          <w:rFonts w:eastAsia="Arial Unicode MS" w:cs="Arial"/>
          <w:color w:val="000000"/>
          <w:szCs w:val="24"/>
        </w:rPr>
        <w:t>eneral</w:t>
      </w:r>
      <w:r w:rsidRPr="00DD38C6">
        <w:rPr>
          <w:rFonts w:eastAsia="Arial Unicode MS" w:cs="Arial"/>
          <w:color w:val="000000"/>
          <w:szCs w:val="24"/>
        </w:rPr>
        <w:t xml:space="preserve"> </w:t>
      </w:r>
      <w:r>
        <w:rPr>
          <w:rFonts w:eastAsia="Arial Unicode MS" w:cs="Arial"/>
          <w:color w:val="000000"/>
          <w:szCs w:val="24"/>
        </w:rPr>
        <w:t>Guidelines on Recording Relationships Between Works and Subjects</w:t>
      </w:r>
    </w:p>
    <w:p w:rsidR="00DD38C6" w:rsidRPr="00DD38C6" w:rsidRDefault="00DD38C6" w:rsidP="00DD38C6">
      <w:pPr>
        <w:pStyle w:val="ListParagraph"/>
        <w:numPr>
          <w:ilvl w:val="0"/>
          <w:numId w:val="1"/>
        </w:numPr>
        <w:rPr>
          <w:rFonts w:cs="Arial"/>
          <w:szCs w:val="24"/>
        </w:rPr>
      </w:pPr>
      <w:r w:rsidRPr="00DD38C6">
        <w:rPr>
          <w:rFonts w:eastAsia="Arial Unicode MS" w:cs="Arial"/>
          <w:color w:val="000000"/>
          <w:szCs w:val="24"/>
        </w:rPr>
        <w:t>Appendix M</w:t>
      </w:r>
      <w:r w:rsidR="00E1673F">
        <w:rPr>
          <w:rFonts w:eastAsia="Arial Unicode MS" w:cs="Arial"/>
          <w:color w:val="000000"/>
          <w:szCs w:val="24"/>
        </w:rPr>
        <w:t xml:space="preserve"> </w:t>
      </w:r>
      <w:r>
        <w:rPr>
          <w:rFonts w:eastAsia="Arial Unicode MS" w:cs="Arial"/>
          <w:color w:val="000000"/>
          <w:szCs w:val="24"/>
        </w:rPr>
        <w:t>Relationship Designators: Subject Relationships</w:t>
      </w:r>
    </w:p>
    <w:p w:rsidR="009A22B9" w:rsidRDefault="00DD38C6" w:rsidP="0090337C">
      <w:pPr>
        <w:rPr>
          <w:rFonts w:cs="Arial"/>
          <w:szCs w:val="24"/>
        </w:rPr>
      </w:pPr>
      <w:r w:rsidRPr="009A22B9">
        <w:rPr>
          <w:rFonts w:cs="Arial"/>
          <w:szCs w:val="24"/>
        </w:rPr>
        <w:t xml:space="preserve">Now that RDA recognizes the relationship between works and subjects, it seems appropriate to discuss </w:t>
      </w:r>
      <w:r w:rsidR="0090337C">
        <w:rPr>
          <w:rFonts w:cs="Arial"/>
          <w:szCs w:val="24"/>
        </w:rPr>
        <w:t xml:space="preserve">a </w:t>
      </w:r>
      <w:r w:rsidRPr="009A22B9">
        <w:rPr>
          <w:rFonts w:cs="Arial"/>
          <w:szCs w:val="24"/>
        </w:rPr>
        <w:t>method to record that relationship in practice</w:t>
      </w:r>
      <w:r w:rsidR="009A22B9">
        <w:rPr>
          <w:rFonts w:cs="Arial"/>
          <w:szCs w:val="24"/>
        </w:rPr>
        <w:t xml:space="preserve"> in RDA records</w:t>
      </w:r>
      <w:r w:rsidRPr="009A22B9">
        <w:rPr>
          <w:rFonts w:cs="Arial"/>
          <w:szCs w:val="24"/>
        </w:rPr>
        <w:t>.</w:t>
      </w:r>
      <w:r w:rsidR="00E1673F">
        <w:rPr>
          <w:rFonts w:cs="Arial"/>
          <w:szCs w:val="24"/>
        </w:rPr>
        <w:t xml:space="preserve"> </w:t>
      </w:r>
    </w:p>
    <w:p w:rsidR="00B97723" w:rsidRPr="00B97723" w:rsidRDefault="00B97723" w:rsidP="00DD38C6">
      <w:pPr>
        <w:rPr>
          <w:rFonts w:cs="Arial"/>
          <w:i/>
          <w:iCs/>
          <w:szCs w:val="24"/>
        </w:rPr>
      </w:pPr>
      <w:r>
        <w:rPr>
          <w:rFonts w:cs="Arial"/>
          <w:i/>
          <w:iCs/>
          <w:szCs w:val="24"/>
        </w:rPr>
        <w:t>Discussion</w:t>
      </w:r>
    </w:p>
    <w:p w:rsidR="00DD38C6" w:rsidRDefault="00DD38C6" w:rsidP="00DD38C6">
      <w:pPr>
        <w:rPr>
          <w:rFonts w:cs="Arial"/>
          <w:szCs w:val="24"/>
        </w:rPr>
      </w:pPr>
      <w:r w:rsidRPr="009A22B9">
        <w:rPr>
          <w:rFonts w:cs="Arial"/>
          <w:szCs w:val="24"/>
        </w:rPr>
        <w:t xml:space="preserve">In the MARC bibliographic format, subject relationships </w:t>
      </w:r>
      <w:r w:rsidR="009A22B9">
        <w:rPr>
          <w:rFonts w:cs="Arial"/>
          <w:szCs w:val="24"/>
        </w:rPr>
        <w:t xml:space="preserve">to works </w:t>
      </w:r>
      <w:r w:rsidRPr="009A22B9">
        <w:rPr>
          <w:rFonts w:cs="Arial"/>
          <w:szCs w:val="24"/>
        </w:rPr>
        <w:t>are recorded in fields 600, 610, 611, 630,</w:t>
      </w:r>
      <w:r w:rsidR="009A22B9">
        <w:rPr>
          <w:rFonts w:cs="Arial"/>
          <w:szCs w:val="24"/>
        </w:rPr>
        <w:t xml:space="preserve"> 648,</w:t>
      </w:r>
      <w:r w:rsidRPr="009A22B9">
        <w:rPr>
          <w:rFonts w:cs="Arial"/>
          <w:szCs w:val="24"/>
        </w:rPr>
        <w:t xml:space="preserve"> 650, 651, 654, and 662.</w:t>
      </w:r>
      <w:r w:rsidR="006A24B5">
        <w:rPr>
          <w:rFonts w:cs="Arial"/>
          <w:szCs w:val="24"/>
        </w:rPr>
        <w:t xml:space="preserve"> Genre/form relationships to works and expressions (and sometimes manifestations and items) are recorded in field 655.</w:t>
      </w:r>
      <w:r w:rsidR="00E1673F">
        <w:rPr>
          <w:rFonts w:cs="Arial"/>
          <w:szCs w:val="24"/>
        </w:rPr>
        <w:t xml:space="preserve"> </w:t>
      </w:r>
      <w:r w:rsidR="009A22B9" w:rsidRPr="009A22B9">
        <w:rPr>
          <w:rFonts w:cs="Arial"/>
          <w:szCs w:val="24"/>
        </w:rPr>
        <w:t xml:space="preserve">These fields can be used to record an </w:t>
      </w:r>
      <w:r w:rsidR="009A22B9" w:rsidRPr="009A22B9">
        <w:rPr>
          <w:rFonts w:eastAsia="Arial Unicode MS" w:cs="Arial"/>
          <w:color w:val="000000"/>
          <w:szCs w:val="24"/>
        </w:rPr>
        <w:t>authorized access point representing the related subject (RDA 23.4.1.2.2)</w:t>
      </w:r>
      <w:r w:rsidR="006A24B5">
        <w:rPr>
          <w:rFonts w:eastAsia="Arial Unicode MS" w:cs="Arial"/>
          <w:color w:val="000000"/>
          <w:szCs w:val="24"/>
        </w:rPr>
        <w:t xml:space="preserve"> or genre/form</w:t>
      </w:r>
      <w:r w:rsidR="009A22B9" w:rsidRPr="009A22B9">
        <w:rPr>
          <w:rFonts w:eastAsia="Arial Unicode MS" w:cs="Arial"/>
          <w:color w:val="000000"/>
          <w:szCs w:val="24"/>
        </w:rPr>
        <w:t>.</w:t>
      </w:r>
      <w:r w:rsidR="00E1673F">
        <w:rPr>
          <w:rFonts w:eastAsia="Arial Unicode MS" w:cs="Arial"/>
          <w:color w:val="000000"/>
          <w:szCs w:val="24"/>
        </w:rPr>
        <w:t xml:space="preserve"> </w:t>
      </w:r>
      <w:r w:rsidRPr="009A22B9">
        <w:rPr>
          <w:rFonts w:cs="Arial"/>
          <w:szCs w:val="24"/>
        </w:rPr>
        <w:t xml:space="preserve">Field 653 is used for uncontrolled terms, </w:t>
      </w:r>
      <w:r w:rsidR="009A22B9">
        <w:rPr>
          <w:rFonts w:cs="Arial"/>
          <w:szCs w:val="24"/>
        </w:rPr>
        <w:t>which RDA 23.4.1.2.3 calls an unstructured description.</w:t>
      </w:r>
    </w:p>
    <w:p w:rsidR="008A0D9F" w:rsidRDefault="009A22B9" w:rsidP="006A24B5">
      <w:pPr>
        <w:rPr>
          <w:rFonts w:cs="Arial"/>
          <w:szCs w:val="24"/>
        </w:rPr>
      </w:pPr>
      <w:r>
        <w:rPr>
          <w:rFonts w:cs="Arial"/>
          <w:szCs w:val="24"/>
        </w:rPr>
        <w:t>In a linked data future, it would be useful to record subject relationships in work records</w:t>
      </w:r>
      <w:r w:rsidR="006A24B5">
        <w:rPr>
          <w:rFonts w:cs="Arial"/>
          <w:szCs w:val="24"/>
        </w:rPr>
        <w:t xml:space="preserve"> and genre/form</w:t>
      </w:r>
      <w:r w:rsidR="00FE2070">
        <w:rPr>
          <w:rFonts w:cs="Arial"/>
          <w:szCs w:val="24"/>
        </w:rPr>
        <w:t xml:space="preserve"> relationships</w:t>
      </w:r>
      <w:r w:rsidR="006A24B5">
        <w:rPr>
          <w:rFonts w:cs="Arial"/>
          <w:szCs w:val="24"/>
        </w:rPr>
        <w:t xml:space="preserve"> in work or expression records</w:t>
      </w:r>
      <w:r>
        <w:rPr>
          <w:rFonts w:cs="Arial"/>
          <w:szCs w:val="24"/>
        </w:rPr>
        <w:t>, since the information would only need to be recorded once and then could be inherited by all the expressions of that work</w:t>
      </w:r>
      <w:r w:rsidR="006A24B5">
        <w:rPr>
          <w:rFonts w:cs="Arial"/>
          <w:szCs w:val="24"/>
        </w:rPr>
        <w:t xml:space="preserve">, or </w:t>
      </w:r>
      <w:r w:rsidR="00CA3349">
        <w:rPr>
          <w:rFonts w:cs="Arial"/>
          <w:szCs w:val="24"/>
        </w:rPr>
        <w:t xml:space="preserve">all </w:t>
      </w:r>
      <w:r w:rsidR="006A24B5">
        <w:rPr>
          <w:rFonts w:cs="Arial"/>
          <w:szCs w:val="24"/>
        </w:rPr>
        <w:t>manifestations of the expression</w:t>
      </w:r>
      <w:r>
        <w:rPr>
          <w:rFonts w:cs="Arial"/>
          <w:szCs w:val="24"/>
        </w:rPr>
        <w:t>.</w:t>
      </w:r>
      <w:r w:rsidR="00E1673F">
        <w:rPr>
          <w:rFonts w:cs="Arial"/>
          <w:szCs w:val="24"/>
        </w:rPr>
        <w:t xml:space="preserve"> </w:t>
      </w:r>
      <w:r w:rsidR="00C20E4E">
        <w:rPr>
          <w:rFonts w:cs="Arial"/>
          <w:szCs w:val="24"/>
        </w:rPr>
        <w:t>Even in the current MARC environment recording subject</w:t>
      </w:r>
      <w:r w:rsidR="006A24B5">
        <w:rPr>
          <w:rFonts w:cs="Arial"/>
          <w:szCs w:val="24"/>
        </w:rPr>
        <w:t xml:space="preserve"> and genre/form</w:t>
      </w:r>
      <w:r w:rsidR="00C20E4E">
        <w:rPr>
          <w:rFonts w:cs="Arial"/>
          <w:szCs w:val="24"/>
        </w:rPr>
        <w:t xml:space="preserve"> relationships in authority records may be an efficient way of avoiding repeating identical sets of subject</w:t>
      </w:r>
      <w:r w:rsidR="006A24B5">
        <w:rPr>
          <w:rFonts w:cs="Arial"/>
          <w:szCs w:val="24"/>
        </w:rPr>
        <w:t xml:space="preserve"> or genre/form</w:t>
      </w:r>
      <w:r w:rsidR="00C20E4E">
        <w:rPr>
          <w:rFonts w:cs="Arial"/>
          <w:szCs w:val="24"/>
        </w:rPr>
        <w:t xml:space="preserve"> strings in bibliographic records for works that exist in multiple expressions and manifestations.</w:t>
      </w:r>
      <w:r w:rsidR="008A0D9F">
        <w:rPr>
          <w:rFonts w:cs="Arial"/>
          <w:szCs w:val="24"/>
        </w:rPr>
        <w:t xml:space="preserve"> </w:t>
      </w:r>
    </w:p>
    <w:p w:rsidR="00C20E4E" w:rsidRDefault="008A0D9F" w:rsidP="006A24B5">
      <w:pPr>
        <w:rPr>
          <w:rFonts w:cs="Arial"/>
          <w:szCs w:val="24"/>
        </w:rPr>
      </w:pPr>
      <w:r>
        <w:rPr>
          <w:rFonts w:cs="Arial"/>
          <w:szCs w:val="24"/>
        </w:rPr>
        <w:t>It would also be useful to begin recording these relationships in MARC work and expression authority records now, so that when the data migrates to whatever format we have in the future the relationships will already be recorded.</w:t>
      </w:r>
    </w:p>
    <w:p w:rsidR="008A0D9F" w:rsidRDefault="008A0D9F" w:rsidP="00A058D0">
      <w:pPr>
        <w:rPr>
          <w:rFonts w:cs="Arial"/>
          <w:szCs w:val="24"/>
        </w:rPr>
      </w:pPr>
      <w:r>
        <w:rPr>
          <w:rFonts w:cs="Arial"/>
          <w:szCs w:val="24"/>
        </w:rPr>
        <w:t>Additionally, recording these relationships in work and expression authority records might overcome the problem that older bibliographic records often do not</w:t>
      </w:r>
      <w:r w:rsidR="00A058D0">
        <w:rPr>
          <w:rFonts w:cs="Arial"/>
          <w:szCs w:val="24"/>
        </w:rPr>
        <w:t xml:space="preserve"> (and probably never will)</w:t>
      </w:r>
      <w:r>
        <w:rPr>
          <w:rFonts w:cs="Arial"/>
          <w:szCs w:val="24"/>
        </w:rPr>
        <w:t xml:space="preserve"> contain a full panoply of subject and genre/form terms</w:t>
      </w:r>
      <w:r w:rsidR="00A058D0">
        <w:rPr>
          <w:rFonts w:cs="Arial"/>
          <w:szCs w:val="24"/>
        </w:rPr>
        <w:t>. If the relationships were recorded once and for all in authority records it might not be as important that all bibliographic records related to a particular work or expression contain the subject and/or genre/form terms.</w:t>
      </w:r>
    </w:p>
    <w:p w:rsidR="00B97723" w:rsidRPr="00B97723" w:rsidRDefault="00B97723" w:rsidP="00B97723">
      <w:pPr>
        <w:rPr>
          <w:rFonts w:cs="Arial"/>
          <w:i/>
          <w:iCs/>
          <w:szCs w:val="24"/>
        </w:rPr>
      </w:pPr>
      <w:r>
        <w:rPr>
          <w:rFonts w:cs="Arial"/>
          <w:i/>
          <w:iCs/>
          <w:szCs w:val="24"/>
        </w:rPr>
        <w:lastRenderedPageBreak/>
        <w:t>Relationship designators</w:t>
      </w:r>
    </w:p>
    <w:p w:rsidR="003B4C0D" w:rsidRDefault="009A22B9" w:rsidP="00EE5CBA">
      <w:r>
        <w:rPr>
          <w:rFonts w:cs="Arial"/>
          <w:szCs w:val="24"/>
        </w:rPr>
        <w:t>In the MARC authority format, subject relationships can be recorded</w:t>
      </w:r>
      <w:r w:rsidR="006A24B5">
        <w:rPr>
          <w:rFonts w:cs="Arial"/>
          <w:szCs w:val="24"/>
        </w:rPr>
        <w:t>, together with relation</w:t>
      </w:r>
      <w:r w:rsidR="00EE5CBA">
        <w:rPr>
          <w:rFonts w:cs="Arial"/>
          <w:szCs w:val="24"/>
        </w:rPr>
        <w:t>ship designators,</w:t>
      </w:r>
      <w:r>
        <w:rPr>
          <w:rFonts w:cs="Arial"/>
          <w:szCs w:val="24"/>
        </w:rPr>
        <w:t xml:space="preserve"> in 5XX fields, most specifically in 500, 510</w:t>
      </w:r>
      <w:r w:rsidR="00EE5CBA">
        <w:rPr>
          <w:rFonts w:cs="Arial"/>
          <w:szCs w:val="24"/>
        </w:rPr>
        <w:t>, 511, 530, 548, 550, and 551. It might be thought that t</w:t>
      </w:r>
      <w:r>
        <w:rPr>
          <w:rFonts w:cs="Arial"/>
          <w:szCs w:val="24"/>
        </w:rPr>
        <w:t xml:space="preserve">he subject relationship is explicit in 550 since </w:t>
      </w:r>
      <w:r w:rsidR="003B4C0D">
        <w:rPr>
          <w:rFonts w:cs="Arial"/>
          <w:szCs w:val="24"/>
        </w:rPr>
        <w:t>X50 represents</w:t>
      </w:r>
      <w:r>
        <w:rPr>
          <w:rFonts w:cs="Arial"/>
          <w:szCs w:val="24"/>
        </w:rPr>
        <w:t xml:space="preserve"> a topical term</w:t>
      </w:r>
      <w:r w:rsidR="003B4C0D">
        <w:rPr>
          <w:rFonts w:cs="Arial"/>
          <w:szCs w:val="24"/>
        </w:rPr>
        <w:t xml:space="preserve">, </w:t>
      </w:r>
      <w:r w:rsidR="003B4C0D">
        <w:t xml:space="preserve">but a relationship designator is still needed to distinguish a 550 term used as subject in relation to its 1XX from a 550 term expressing a syndetic relationship between authorized terms, such as a related concept, e.g., </w:t>
      </w:r>
    </w:p>
    <w:p w:rsidR="003B4C0D" w:rsidRDefault="003B4C0D" w:rsidP="003B4C0D">
      <w:pPr>
        <w:spacing w:after="0"/>
        <w:ind w:left="1620" w:hanging="900"/>
      </w:pPr>
      <w:r>
        <w:t>010 ##</w:t>
      </w:r>
      <w:r>
        <w:tab/>
        <w:t>$a sh2006001941</w:t>
      </w:r>
    </w:p>
    <w:p w:rsidR="003B4C0D" w:rsidRDefault="003B4C0D" w:rsidP="003B4C0D">
      <w:pPr>
        <w:spacing w:after="0"/>
        <w:ind w:left="1620" w:hanging="900"/>
      </w:pPr>
      <w:r>
        <w:t>150 ##</w:t>
      </w:r>
      <w:r>
        <w:tab/>
        <w:t>$a Well-being</w:t>
      </w:r>
    </w:p>
    <w:p w:rsidR="003B4C0D" w:rsidRPr="00FE2070" w:rsidRDefault="003B4C0D" w:rsidP="003B4C0D">
      <w:pPr>
        <w:spacing w:after="0"/>
        <w:ind w:left="1620" w:hanging="900"/>
        <w:rPr>
          <w:i/>
          <w:iCs/>
        </w:rPr>
      </w:pPr>
      <w:r>
        <w:t>550 ##</w:t>
      </w:r>
      <w:r>
        <w:tab/>
        <w:t>$w g $a Quality of life</w:t>
      </w:r>
      <w:r w:rsidR="00FE2070">
        <w:t xml:space="preserve"> </w:t>
      </w:r>
      <w:r w:rsidR="00FE2070">
        <w:rPr>
          <w:i/>
          <w:iCs/>
        </w:rPr>
        <w:t>[broader concept in subject-to-subject relationship]</w:t>
      </w:r>
    </w:p>
    <w:p w:rsidR="00F0270C" w:rsidRDefault="00F0270C" w:rsidP="00F0270C">
      <w:pPr>
        <w:spacing w:after="0"/>
        <w:ind w:left="1620" w:hanging="900"/>
        <w:rPr>
          <w:rFonts w:cs="Arial"/>
          <w:szCs w:val="24"/>
        </w:rPr>
      </w:pPr>
    </w:p>
    <w:p w:rsidR="009A22B9" w:rsidRDefault="00EE5CBA" w:rsidP="00AB1331">
      <w:pPr>
        <w:rPr>
          <w:rFonts w:cs="Arial"/>
          <w:szCs w:val="24"/>
        </w:rPr>
      </w:pPr>
      <w:r>
        <w:rPr>
          <w:rFonts w:cs="Arial"/>
          <w:szCs w:val="24"/>
        </w:rPr>
        <w:t xml:space="preserve">Because they can be used </w:t>
      </w:r>
      <w:r w:rsidR="00CA3349">
        <w:rPr>
          <w:rFonts w:cs="Arial"/>
          <w:szCs w:val="24"/>
        </w:rPr>
        <w:t>to record a variety of relationships</w:t>
      </w:r>
      <w:r>
        <w:rPr>
          <w:rFonts w:cs="Arial"/>
          <w:szCs w:val="24"/>
        </w:rPr>
        <w:t xml:space="preserve"> in authority records, other 5</w:t>
      </w:r>
      <w:r w:rsidR="000725EF">
        <w:rPr>
          <w:rFonts w:cs="Arial"/>
          <w:szCs w:val="24"/>
        </w:rPr>
        <w:t xml:space="preserve">XX fields </w:t>
      </w:r>
      <w:r>
        <w:rPr>
          <w:rFonts w:cs="Arial"/>
          <w:szCs w:val="24"/>
        </w:rPr>
        <w:t xml:space="preserve">would need </w:t>
      </w:r>
      <w:r w:rsidR="00CA3349">
        <w:rPr>
          <w:rFonts w:cs="Arial"/>
          <w:szCs w:val="24"/>
        </w:rPr>
        <w:t>to use</w:t>
      </w:r>
      <w:r>
        <w:rPr>
          <w:rFonts w:cs="Arial"/>
          <w:szCs w:val="24"/>
        </w:rPr>
        <w:t xml:space="preserve"> relationship designator</w:t>
      </w:r>
      <w:r w:rsidR="00CA3349">
        <w:rPr>
          <w:rFonts w:cs="Arial"/>
          <w:szCs w:val="24"/>
        </w:rPr>
        <w:t>s</w:t>
      </w:r>
      <w:r>
        <w:rPr>
          <w:rFonts w:cs="Arial"/>
          <w:szCs w:val="24"/>
        </w:rPr>
        <w:t xml:space="preserve"> to indicate that the relationship is a subject</w:t>
      </w:r>
      <w:r w:rsidR="00CA3349">
        <w:rPr>
          <w:rFonts w:cs="Arial"/>
          <w:szCs w:val="24"/>
        </w:rPr>
        <w:t xml:space="preserve"> or a genre/form</w:t>
      </w:r>
      <w:r>
        <w:rPr>
          <w:rFonts w:cs="Arial"/>
          <w:szCs w:val="24"/>
        </w:rPr>
        <w:t xml:space="preserve"> relationship</w:t>
      </w:r>
      <w:r w:rsidR="00AB1331">
        <w:rPr>
          <w:rFonts w:cs="Arial"/>
          <w:szCs w:val="24"/>
        </w:rPr>
        <w:t xml:space="preserve"> (see proposed changes 4 and 5 below).</w:t>
      </w:r>
    </w:p>
    <w:p w:rsidR="00B97723" w:rsidRDefault="00B97723" w:rsidP="00016747">
      <w:pPr>
        <w:rPr>
          <w:rFonts w:cs="Arial"/>
          <w:szCs w:val="24"/>
        </w:rPr>
      </w:pPr>
      <w:r>
        <w:rPr>
          <w:rFonts w:cs="Arial"/>
          <w:i/>
          <w:iCs/>
          <w:szCs w:val="24"/>
        </w:rPr>
        <w:t xml:space="preserve">Relationships within the LC/NACO Authority File and </w:t>
      </w:r>
      <w:r w:rsidR="00016747">
        <w:rPr>
          <w:rFonts w:cs="Arial"/>
          <w:i/>
          <w:iCs/>
          <w:szCs w:val="24"/>
        </w:rPr>
        <w:t>between LC/NAF and</w:t>
      </w:r>
      <w:r>
        <w:rPr>
          <w:rFonts w:cs="Arial"/>
          <w:i/>
          <w:iCs/>
          <w:szCs w:val="24"/>
        </w:rPr>
        <w:t xml:space="preserve"> other controlled vocabularies</w:t>
      </w:r>
    </w:p>
    <w:p w:rsidR="00B97723" w:rsidRDefault="00B97723" w:rsidP="00EE5CBA">
      <w:pPr>
        <w:rPr>
          <w:rFonts w:cs="Arial"/>
          <w:szCs w:val="24"/>
        </w:rPr>
      </w:pPr>
      <w:r>
        <w:rPr>
          <w:rFonts w:cs="Arial"/>
          <w:szCs w:val="24"/>
        </w:rPr>
        <w:t>In addition to the general policy issue of allowing subject and genre/form relationships to be recorded in work and expression authority records, this proposal raises two other policy issues related to the LC/NACO Authority File (LC/NAF).</w:t>
      </w:r>
    </w:p>
    <w:p w:rsidR="00B97723" w:rsidRDefault="00B97723" w:rsidP="00A369BF">
      <w:pPr>
        <w:rPr>
          <w:rFonts w:cs="Arial"/>
          <w:szCs w:val="24"/>
        </w:rPr>
      </w:pPr>
      <w:r>
        <w:rPr>
          <w:rFonts w:cs="Arial"/>
          <w:szCs w:val="24"/>
        </w:rPr>
        <w:t xml:space="preserve">1. Currently 5XX fields recorded in LC/NAF records are by policy only able to refer to established authorized access points within the LC/NAF itself. This policy </w:t>
      </w:r>
      <w:r w:rsidR="00D64AE2">
        <w:rPr>
          <w:rFonts w:cs="Arial"/>
          <w:szCs w:val="24"/>
        </w:rPr>
        <w:t>needs</w:t>
      </w:r>
      <w:r>
        <w:rPr>
          <w:rFonts w:cs="Arial"/>
          <w:szCs w:val="24"/>
        </w:rPr>
        <w:t xml:space="preserve"> to change to allow 5XX fields</w:t>
      </w:r>
      <w:r w:rsidR="00016747">
        <w:rPr>
          <w:rFonts w:cs="Arial"/>
          <w:szCs w:val="24"/>
        </w:rPr>
        <w:t xml:space="preserve"> in LC/NAF</w:t>
      </w:r>
      <w:r>
        <w:rPr>
          <w:rFonts w:cs="Arial"/>
          <w:szCs w:val="24"/>
        </w:rPr>
        <w:t xml:space="preserve"> to be used to record relationships to</w:t>
      </w:r>
      <w:r w:rsidR="00D64AE2">
        <w:rPr>
          <w:rFonts w:cs="Arial"/>
          <w:szCs w:val="24"/>
        </w:rPr>
        <w:t xml:space="preserve"> authoritative</w:t>
      </w:r>
      <w:r>
        <w:rPr>
          <w:rFonts w:cs="Arial"/>
          <w:szCs w:val="24"/>
        </w:rPr>
        <w:t xml:space="preserve"> terms and strings in other controlled vocabularies. These include LCSH and LCGFT, but </w:t>
      </w:r>
      <w:r w:rsidR="00D64AE2">
        <w:rPr>
          <w:rFonts w:cs="Arial"/>
          <w:szCs w:val="24"/>
        </w:rPr>
        <w:t xml:space="preserve">the policy should include </w:t>
      </w:r>
      <w:r w:rsidR="00016747">
        <w:rPr>
          <w:rFonts w:cs="Arial"/>
          <w:szCs w:val="24"/>
        </w:rPr>
        <w:t xml:space="preserve">any </w:t>
      </w:r>
      <w:r>
        <w:rPr>
          <w:rFonts w:cs="Arial"/>
          <w:szCs w:val="24"/>
        </w:rPr>
        <w:t xml:space="preserve">others </w:t>
      </w:r>
      <w:r w:rsidR="00D64AE2">
        <w:rPr>
          <w:rFonts w:cs="Arial"/>
          <w:szCs w:val="24"/>
        </w:rPr>
        <w:t>that are authorized for use in bibliographic records</w:t>
      </w:r>
      <w:r>
        <w:rPr>
          <w:rFonts w:cs="Arial"/>
          <w:szCs w:val="24"/>
        </w:rPr>
        <w:t xml:space="preserve">, such as AAT, the </w:t>
      </w:r>
      <w:r w:rsidR="00FE2070">
        <w:rPr>
          <w:rFonts w:cs="Arial"/>
          <w:szCs w:val="24"/>
        </w:rPr>
        <w:t>RBMS controlled vocabularies, Me</w:t>
      </w:r>
      <w:r>
        <w:rPr>
          <w:rFonts w:cs="Arial"/>
          <w:szCs w:val="24"/>
        </w:rPr>
        <w:t xml:space="preserve">SH, </w:t>
      </w:r>
      <w:r w:rsidR="00D64AE2">
        <w:rPr>
          <w:rFonts w:cs="Arial"/>
          <w:szCs w:val="24"/>
        </w:rPr>
        <w:t xml:space="preserve">and so forth (see </w:t>
      </w:r>
      <w:hyperlink r:id="rId7" w:history="1">
        <w:r w:rsidR="00D64AE2" w:rsidRPr="00AD0E21">
          <w:rPr>
            <w:rStyle w:val="Hyperlink"/>
            <w:rFonts w:cs="Arial"/>
            <w:szCs w:val="24"/>
          </w:rPr>
          <w:t>http://www.loc.gov/standards/sourcelist/</w:t>
        </w:r>
      </w:hyperlink>
      <w:r w:rsidR="00D64AE2">
        <w:rPr>
          <w:rFonts w:cs="Arial"/>
          <w:szCs w:val="24"/>
        </w:rPr>
        <w:t xml:space="preserve">). In order to function most effectively this would require a </w:t>
      </w:r>
      <w:r w:rsidR="00A369BF">
        <w:rPr>
          <w:rFonts w:cs="Arial"/>
          <w:szCs w:val="24"/>
        </w:rPr>
        <w:t>revision of the MARC 21 Authorities format to add subfield</w:t>
      </w:r>
      <w:r w:rsidR="00D64AE2">
        <w:rPr>
          <w:rFonts w:cs="Arial"/>
          <w:szCs w:val="24"/>
        </w:rPr>
        <w:t xml:space="preserve"> $2 </w:t>
      </w:r>
      <w:r w:rsidR="00A369BF">
        <w:rPr>
          <w:rFonts w:cs="Arial"/>
          <w:szCs w:val="24"/>
        </w:rPr>
        <w:t>to</w:t>
      </w:r>
      <w:r w:rsidR="00D64AE2">
        <w:rPr>
          <w:rFonts w:cs="Arial"/>
          <w:szCs w:val="24"/>
        </w:rPr>
        <w:t xml:space="preserve"> these fields to identify the source of the vocabulary (see proposed change 7 below). As far as we can tell, this is the only MARC revision that would be required to implement the </w:t>
      </w:r>
      <w:r w:rsidR="00016747">
        <w:rPr>
          <w:rFonts w:cs="Arial"/>
          <w:szCs w:val="24"/>
        </w:rPr>
        <w:t xml:space="preserve">other </w:t>
      </w:r>
      <w:r w:rsidR="00D64AE2">
        <w:rPr>
          <w:rFonts w:cs="Arial"/>
          <w:szCs w:val="24"/>
        </w:rPr>
        <w:t>policy changes proposed in this document.</w:t>
      </w:r>
    </w:p>
    <w:p w:rsidR="00D64AE2" w:rsidRPr="00D64AE2" w:rsidRDefault="00D64AE2" w:rsidP="001B43C0">
      <w:pPr>
        <w:rPr>
          <w:rFonts w:cs="Arial"/>
          <w:szCs w:val="24"/>
        </w:rPr>
      </w:pPr>
      <w:r>
        <w:rPr>
          <w:rFonts w:cs="Arial"/>
          <w:szCs w:val="24"/>
        </w:rPr>
        <w:t xml:space="preserve">2. Current policy requires that any 5XX field recorded in an authority record in LC/NAF must have an exact-match reciprocal in the 1XX of another authority record in LC/NAF. If the outcome </w:t>
      </w:r>
      <w:r w:rsidR="00016747">
        <w:rPr>
          <w:rFonts w:cs="Arial"/>
          <w:szCs w:val="24"/>
        </w:rPr>
        <w:t xml:space="preserve">of the Policy Committee’s consideration of </w:t>
      </w:r>
      <w:r>
        <w:rPr>
          <w:rFonts w:cs="Arial"/>
          <w:szCs w:val="24"/>
        </w:rPr>
        <w:t xml:space="preserve">the previous paragraph is to change the policy and allow recording of relationships to controlled vocabularies outside of LC/NAF, this should not be interpreted to require that an </w:t>
      </w:r>
      <w:r>
        <w:rPr>
          <w:rFonts w:cs="Arial"/>
          <w:i/>
          <w:iCs/>
          <w:szCs w:val="24"/>
        </w:rPr>
        <w:t>authority record</w:t>
      </w:r>
      <w:r>
        <w:rPr>
          <w:rFonts w:cs="Arial"/>
          <w:szCs w:val="24"/>
        </w:rPr>
        <w:t xml:space="preserve"> exist in the corresponding vocabulary containing </w:t>
      </w:r>
      <w:r w:rsidR="00016747">
        <w:rPr>
          <w:rFonts w:cs="Arial"/>
          <w:szCs w:val="24"/>
        </w:rPr>
        <w:t>an</w:t>
      </w:r>
      <w:r>
        <w:rPr>
          <w:rFonts w:cs="Arial"/>
          <w:szCs w:val="24"/>
        </w:rPr>
        <w:t xml:space="preserve"> exact match </w:t>
      </w:r>
      <w:r w:rsidR="00016747">
        <w:rPr>
          <w:rFonts w:cs="Arial"/>
          <w:szCs w:val="24"/>
        </w:rPr>
        <w:t>to</w:t>
      </w:r>
      <w:r>
        <w:rPr>
          <w:rFonts w:cs="Arial"/>
          <w:szCs w:val="24"/>
        </w:rPr>
        <w:t xml:space="preserve"> any relationship recorded in an LC/NAF 5XX field. For example, LCSH is governed by the Subject Headings Manual (SHM). SHM does not require that every possible subject heading string be explicitly authorized in LCSH. Instead, a system of free-floating subdivisions and pattern headings allow many strings to be created without explicit authorization. The same is </w:t>
      </w:r>
      <w:r>
        <w:rPr>
          <w:rFonts w:cs="Arial"/>
          <w:szCs w:val="24"/>
        </w:rPr>
        <w:lastRenderedPageBreak/>
        <w:t xml:space="preserve">true of other controlled vocabulary systems. </w:t>
      </w:r>
      <w:r w:rsidR="00016747">
        <w:rPr>
          <w:rFonts w:cs="Arial"/>
          <w:szCs w:val="24"/>
        </w:rPr>
        <w:t>Policy for recording subject and genre/form relationships in LC/NAF work and authority records should allow any valid term or string to be recorded in accordance with the rules of the vocabulary in question, just as PCC policy for bibliographic records allows. It should not require, e.g., the creation of formal authority records in a vocabulary such as LCSH where no authority record is required by its own rules and policies.</w:t>
      </w:r>
    </w:p>
    <w:p w:rsidR="00B97723" w:rsidRPr="00B97723" w:rsidRDefault="00B97723" w:rsidP="00F0270C">
      <w:pPr>
        <w:rPr>
          <w:rFonts w:cs="Arial"/>
          <w:i/>
          <w:iCs/>
          <w:szCs w:val="24"/>
        </w:rPr>
      </w:pPr>
      <w:r>
        <w:rPr>
          <w:rFonts w:cs="Arial"/>
          <w:i/>
          <w:iCs/>
          <w:szCs w:val="24"/>
        </w:rPr>
        <w:t>Proposed changes to documentation</w:t>
      </w:r>
    </w:p>
    <w:p w:rsidR="000725EF" w:rsidRDefault="00F0270C" w:rsidP="00F0270C">
      <w:pPr>
        <w:rPr>
          <w:rFonts w:cs="Arial"/>
          <w:szCs w:val="24"/>
        </w:rPr>
      </w:pPr>
      <w:r>
        <w:rPr>
          <w:rFonts w:cs="Arial"/>
          <w:szCs w:val="24"/>
        </w:rPr>
        <w:t>PCC/NACO policy for 5XX fields in authority records is reflected in t</w:t>
      </w:r>
      <w:r w:rsidR="000725EF" w:rsidRPr="000725EF">
        <w:rPr>
          <w:rFonts w:cs="Arial"/>
          <w:szCs w:val="24"/>
        </w:rPr>
        <w:t xml:space="preserve">he </w:t>
      </w:r>
      <w:r w:rsidR="000725EF" w:rsidRPr="000725EF">
        <w:rPr>
          <w:rFonts w:cs="Arial"/>
          <w:i/>
          <w:szCs w:val="24"/>
        </w:rPr>
        <w:t>LC Guidelines Supplement to the MARC 21 Format for Authority Data</w:t>
      </w:r>
      <w:r>
        <w:rPr>
          <w:rFonts w:cs="Arial"/>
          <w:i/>
          <w:szCs w:val="24"/>
        </w:rPr>
        <w:t>.</w:t>
      </w:r>
      <w:r>
        <w:rPr>
          <w:rFonts w:cs="Arial"/>
          <w:iCs/>
          <w:szCs w:val="24"/>
        </w:rPr>
        <w:t xml:space="preserve"> This document</w:t>
      </w:r>
      <w:r w:rsidR="000725EF" w:rsidRPr="000725EF">
        <w:rPr>
          <w:rFonts w:cs="Arial"/>
          <w:szCs w:val="24"/>
        </w:rPr>
        <w:t xml:space="preserve"> </w:t>
      </w:r>
      <w:r w:rsidR="000725EF">
        <w:rPr>
          <w:rFonts w:cs="Arial"/>
          <w:szCs w:val="24"/>
        </w:rPr>
        <w:t>specifies which MARC authority fields and subfields may be used in NACO authority records.</w:t>
      </w:r>
      <w:r w:rsidR="00E1673F">
        <w:rPr>
          <w:rFonts w:cs="Arial"/>
          <w:szCs w:val="24"/>
        </w:rPr>
        <w:t xml:space="preserve"> </w:t>
      </w:r>
      <w:r w:rsidR="000725EF">
        <w:rPr>
          <w:rFonts w:cs="Arial"/>
          <w:szCs w:val="24"/>
        </w:rPr>
        <w:t>The documentation currently says:</w:t>
      </w:r>
    </w:p>
    <w:p w:rsidR="000725EF" w:rsidRPr="000725EF" w:rsidRDefault="000725EF" w:rsidP="006A24B5">
      <w:pPr>
        <w:ind w:left="720"/>
        <w:rPr>
          <w:rFonts w:cs="Arial"/>
          <w:szCs w:val="24"/>
        </w:rPr>
      </w:pPr>
      <w:r w:rsidRPr="000725EF">
        <w:rPr>
          <w:rFonts w:cs="Arial"/>
          <w:szCs w:val="24"/>
        </w:rPr>
        <w:t>500</w:t>
      </w:r>
      <w:r w:rsidR="00E1673F">
        <w:rPr>
          <w:rFonts w:cs="Arial"/>
          <w:szCs w:val="24"/>
        </w:rPr>
        <w:t xml:space="preserve"> </w:t>
      </w:r>
      <w:r w:rsidR="00C20E4E">
        <w:rPr>
          <w:rFonts w:cs="Arial"/>
          <w:szCs w:val="24"/>
        </w:rPr>
        <w:tab/>
      </w:r>
      <w:r w:rsidRPr="000725EF">
        <w:rPr>
          <w:rFonts w:cs="Arial"/>
          <w:szCs w:val="24"/>
        </w:rPr>
        <w:t>Do not use subfields: $e, $h, $j, $v, $x, $y, $z, $0, $4, $5, $6, $8</w:t>
      </w:r>
    </w:p>
    <w:p w:rsidR="000725EF" w:rsidRPr="000725EF" w:rsidRDefault="000725EF" w:rsidP="006A24B5">
      <w:pPr>
        <w:ind w:left="720"/>
        <w:rPr>
          <w:rFonts w:cs="Arial"/>
          <w:szCs w:val="24"/>
        </w:rPr>
      </w:pPr>
      <w:r w:rsidRPr="000725EF">
        <w:rPr>
          <w:rFonts w:cs="Arial"/>
          <w:szCs w:val="24"/>
        </w:rPr>
        <w:t>510</w:t>
      </w:r>
      <w:r w:rsidR="00E1673F">
        <w:rPr>
          <w:rFonts w:cs="Arial"/>
          <w:szCs w:val="24"/>
        </w:rPr>
        <w:t xml:space="preserve"> </w:t>
      </w:r>
      <w:r w:rsidR="00C20E4E">
        <w:rPr>
          <w:rFonts w:cs="Arial"/>
          <w:szCs w:val="24"/>
        </w:rPr>
        <w:tab/>
      </w:r>
      <w:r w:rsidRPr="000725EF">
        <w:rPr>
          <w:rFonts w:cs="Arial"/>
          <w:szCs w:val="24"/>
        </w:rPr>
        <w:t>Do not use subfields: $e, $h, $v, $x, $y, $z, $4, $5, $6, $8</w:t>
      </w:r>
    </w:p>
    <w:p w:rsidR="000725EF" w:rsidRPr="000725EF" w:rsidRDefault="000725EF" w:rsidP="006A24B5">
      <w:pPr>
        <w:ind w:left="720"/>
        <w:rPr>
          <w:rFonts w:cs="Arial"/>
          <w:szCs w:val="24"/>
        </w:rPr>
      </w:pPr>
      <w:r w:rsidRPr="000725EF">
        <w:rPr>
          <w:rFonts w:cs="Arial"/>
          <w:szCs w:val="24"/>
        </w:rPr>
        <w:t>511</w:t>
      </w:r>
      <w:r w:rsidR="00E1673F">
        <w:rPr>
          <w:rFonts w:cs="Arial"/>
          <w:szCs w:val="24"/>
        </w:rPr>
        <w:t xml:space="preserve"> </w:t>
      </w:r>
      <w:r w:rsidR="00C20E4E">
        <w:rPr>
          <w:rFonts w:cs="Arial"/>
          <w:szCs w:val="24"/>
        </w:rPr>
        <w:tab/>
      </w:r>
      <w:r w:rsidRPr="000725EF">
        <w:rPr>
          <w:rFonts w:cs="Arial"/>
          <w:szCs w:val="24"/>
        </w:rPr>
        <w:t>Do not use subfields: $h, $j, $v, $x, $y, $z, $4, $5, $6, $8</w:t>
      </w:r>
    </w:p>
    <w:p w:rsidR="000725EF" w:rsidRPr="000725EF" w:rsidRDefault="000725EF" w:rsidP="006A24B5">
      <w:pPr>
        <w:ind w:left="720"/>
        <w:rPr>
          <w:rFonts w:cs="Arial"/>
          <w:szCs w:val="24"/>
        </w:rPr>
      </w:pPr>
      <w:r w:rsidRPr="000725EF">
        <w:rPr>
          <w:rFonts w:cs="Arial"/>
          <w:szCs w:val="24"/>
        </w:rPr>
        <w:t>530</w:t>
      </w:r>
      <w:r w:rsidR="00E1673F">
        <w:rPr>
          <w:rFonts w:cs="Arial"/>
          <w:szCs w:val="24"/>
        </w:rPr>
        <w:t xml:space="preserve"> </w:t>
      </w:r>
      <w:r w:rsidR="00C20E4E">
        <w:rPr>
          <w:rFonts w:cs="Arial"/>
          <w:szCs w:val="24"/>
        </w:rPr>
        <w:tab/>
      </w:r>
      <w:r w:rsidRPr="000725EF">
        <w:rPr>
          <w:rFonts w:cs="Arial"/>
          <w:szCs w:val="24"/>
        </w:rPr>
        <w:t>Do not use subfields: $h, $v, $x, $y, $z, $4, $5, $6, $8</w:t>
      </w:r>
    </w:p>
    <w:p w:rsidR="000725EF" w:rsidRPr="000725EF" w:rsidRDefault="000725EF" w:rsidP="006A24B5">
      <w:pPr>
        <w:ind w:left="720"/>
        <w:rPr>
          <w:rFonts w:cs="Arial"/>
          <w:szCs w:val="24"/>
        </w:rPr>
      </w:pPr>
      <w:r w:rsidRPr="000725EF">
        <w:rPr>
          <w:rFonts w:cs="Arial"/>
          <w:szCs w:val="24"/>
        </w:rPr>
        <w:t>548</w:t>
      </w:r>
      <w:r w:rsidR="00E1673F">
        <w:rPr>
          <w:rFonts w:cs="Arial"/>
          <w:szCs w:val="24"/>
        </w:rPr>
        <w:t xml:space="preserve"> </w:t>
      </w:r>
      <w:r w:rsidR="00C20E4E">
        <w:rPr>
          <w:rFonts w:cs="Arial"/>
          <w:szCs w:val="24"/>
        </w:rPr>
        <w:tab/>
      </w:r>
      <w:r w:rsidRPr="000725EF">
        <w:rPr>
          <w:rFonts w:cs="Arial"/>
          <w:szCs w:val="24"/>
        </w:rPr>
        <w:t>Do not use this field.</w:t>
      </w:r>
    </w:p>
    <w:p w:rsidR="000725EF" w:rsidRPr="000725EF" w:rsidRDefault="000725EF" w:rsidP="006A24B5">
      <w:pPr>
        <w:ind w:left="720"/>
        <w:rPr>
          <w:rFonts w:cs="Arial"/>
          <w:szCs w:val="24"/>
        </w:rPr>
      </w:pPr>
      <w:r w:rsidRPr="000725EF">
        <w:rPr>
          <w:rFonts w:cs="Arial"/>
          <w:szCs w:val="24"/>
        </w:rPr>
        <w:t>550</w:t>
      </w:r>
      <w:r w:rsidR="00E1673F">
        <w:rPr>
          <w:rFonts w:cs="Arial"/>
          <w:szCs w:val="24"/>
        </w:rPr>
        <w:t xml:space="preserve"> </w:t>
      </w:r>
      <w:r w:rsidR="00C20E4E">
        <w:rPr>
          <w:rFonts w:cs="Arial"/>
          <w:szCs w:val="24"/>
        </w:rPr>
        <w:tab/>
      </w:r>
      <w:r w:rsidRPr="000725EF">
        <w:rPr>
          <w:rFonts w:cs="Arial"/>
          <w:szCs w:val="24"/>
        </w:rPr>
        <w:t>Do not use this field.</w:t>
      </w:r>
    </w:p>
    <w:p w:rsidR="000725EF" w:rsidRDefault="000725EF" w:rsidP="006A24B5">
      <w:pPr>
        <w:ind w:left="720"/>
        <w:rPr>
          <w:rFonts w:cs="Arial"/>
          <w:szCs w:val="24"/>
        </w:rPr>
      </w:pPr>
      <w:r w:rsidRPr="000725EF">
        <w:rPr>
          <w:rFonts w:cs="Arial"/>
          <w:szCs w:val="24"/>
        </w:rPr>
        <w:t>551</w:t>
      </w:r>
      <w:r w:rsidR="00E1673F">
        <w:rPr>
          <w:rFonts w:cs="Arial"/>
          <w:szCs w:val="24"/>
        </w:rPr>
        <w:t xml:space="preserve"> </w:t>
      </w:r>
      <w:r w:rsidR="00C20E4E">
        <w:rPr>
          <w:rFonts w:cs="Arial"/>
          <w:szCs w:val="24"/>
        </w:rPr>
        <w:tab/>
      </w:r>
      <w:r w:rsidRPr="000725EF">
        <w:rPr>
          <w:rFonts w:cs="Arial"/>
          <w:szCs w:val="24"/>
        </w:rPr>
        <w:t>Do not use subfields: $v, $x, $y, $z, $4, $5, $6, $8</w:t>
      </w:r>
    </w:p>
    <w:p w:rsidR="00F608D3" w:rsidRDefault="00F608D3" w:rsidP="006A24B5">
      <w:pPr>
        <w:ind w:left="720"/>
        <w:rPr>
          <w:rFonts w:cs="Arial"/>
          <w:szCs w:val="24"/>
        </w:rPr>
      </w:pPr>
      <w:r>
        <w:rPr>
          <w:rFonts w:cs="Arial"/>
          <w:szCs w:val="24"/>
        </w:rPr>
        <w:t>555</w:t>
      </w:r>
      <w:r w:rsidR="00E1673F">
        <w:rPr>
          <w:rFonts w:cs="Arial"/>
          <w:szCs w:val="24"/>
        </w:rPr>
        <w:t xml:space="preserve"> </w:t>
      </w:r>
      <w:r w:rsidR="00C20E4E">
        <w:rPr>
          <w:rFonts w:cs="Arial"/>
          <w:szCs w:val="24"/>
        </w:rPr>
        <w:tab/>
      </w:r>
      <w:r>
        <w:rPr>
          <w:rFonts w:cs="Arial"/>
          <w:szCs w:val="24"/>
        </w:rPr>
        <w:t>Do not use this field.</w:t>
      </w:r>
    </w:p>
    <w:p w:rsidR="00C20E4E" w:rsidRDefault="00C20E4E" w:rsidP="006A24B5">
      <w:pPr>
        <w:ind w:left="720"/>
      </w:pPr>
      <w:r>
        <w:rPr>
          <w:rFonts w:cs="Arial"/>
          <w:szCs w:val="24"/>
        </w:rPr>
        <w:t>580</w:t>
      </w:r>
      <w:r>
        <w:rPr>
          <w:rFonts w:cs="Arial"/>
          <w:szCs w:val="24"/>
        </w:rPr>
        <w:tab/>
      </w:r>
      <w:r>
        <w:t>Do not use this field.</w:t>
      </w:r>
    </w:p>
    <w:p w:rsidR="00C20E4E" w:rsidRDefault="00C20E4E" w:rsidP="006A24B5">
      <w:pPr>
        <w:ind w:left="720"/>
      </w:pPr>
      <w:r>
        <w:rPr>
          <w:rFonts w:cs="Arial"/>
          <w:szCs w:val="24"/>
        </w:rPr>
        <w:t>581</w:t>
      </w:r>
      <w:r>
        <w:rPr>
          <w:rFonts w:cs="Arial"/>
          <w:szCs w:val="24"/>
        </w:rPr>
        <w:tab/>
      </w:r>
      <w:r>
        <w:t>Do not use this field.</w:t>
      </w:r>
    </w:p>
    <w:p w:rsidR="00C20E4E" w:rsidRDefault="00C20E4E" w:rsidP="006A24B5">
      <w:pPr>
        <w:ind w:left="720"/>
      </w:pPr>
      <w:r>
        <w:rPr>
          <w:rFonts w:cs="Arial"/>
          <w:szCs w:val="24"/>
        </w:rPr>
        <w:t>582</w:t>
      </w:r>
      <w:r>
        <w:rPr>
          <w:rFonts w:cs="Arial"/>
          <w:szCs w:val="24"/>
        </w:rPr>
        <w:tab/>
      </w:r>
      <w:r>
        <w:t>Do not use this field.</w:t>
      </w:r>
    </w:p>
    <w:p w:rsidR="00C20E4E" w:rsidRDefault="00C20E4E" w:rsidP="006A24B5">
      <w:pPr>
        <w:ind w:left="720"/>
      </w:pPr>
      <w:r>
        <w:rPr>
          <w:rFonts w:cs="Arial"/>
          <w:szCs w:val="24"/>
        </w:rPr>
        <w:t>585</w:t>
      </w:r>
      <w:r>
        <w:rPr>
          <w:rFonts w:cs="Arial"/>
          <w:szCs w:val="24"/>
        </w:rPr>
        <w:tab/>
      </w:r>
      <w:r>
        <w:t>Do not use this field.</w:t>
      </w:r>
    </w:p>
    <w:p w:rsidR="00724D0E" w:rsidRDefault="000725EF" w:rsidP="00EE5CBA">
      <w:pPr>
        <w:rPr>
          <w:rFonts w:cs="Arial"/>
          <w:szCs w:val="24"/>
        </w:rPr>
      </w:pPr>
      <w:r>
        <w:rPr>
          <w:rFonts w:cs="Arial"/>
          <w:szCs w:val="24"/>
        </w:rPr>
        <w:t>We propose the lifting of the restriction on using field</w:t>
      </w:r>
      <w:r w:rsidR="00FE2070">
        <w:rPr>
          <w:rFonts w:cs="Arial"/>
          <w:szCs w:val="24"/>
        </w:rPr>
        <w:t>s</w:t>
      </w:r>
      <w:r>
        <w:rPr>
          <w:rFonts w:cs="Arial"/>
          <w:szCs w:val="24"/>
        </w:rPr>
        <w:t xml:space="preserve"> </w:t>
      </w:r>
      <w:r w:rsidR="00F608D3">
        <w:rPr>
          <w:rFonts w:cs="Arial"/>
          <w:szCs w:val="24"/>
        </w:rPr>
        <w:t xml:space="preserve">548, </w:t>
      </w:r>
      <w:r>
        <w:rPr>
          <w:rFonts w:cs="Arial"/>
          <w:szCs w:val="24"/>
        </w:rPr>
        <w:t>550</w:t>
      </w:r>
      <w:r w:rsidR="00C20E4E">
        <w:rPr>
          <w:rFonts w:cs="Arial"/>
          <w:szCs w:val="24"/>
        </w:rPr>
        <w:t>,</w:t>
      </w:r>
      <w:r w:rsidR="00F608D3">
        <w:rPr>
          <w:rFonts w:cs="Arial"/>
          <w:szCs w:val="24"/>
        </w:rPr>
        <w:t xml:space="preserve"> 555</w:t>
      </w:r>
      <w:r w:rsidR="00C20E4E">
        <w:rPr>
          <w:rFonts w:cs="Arial"/>
          <w:szCs w:val="24"/>
        </w:rPr>
        <w:t>, 580-582, and 585</w:t>
      </w:r>
      <w:r w:rsidR="00F608D3">
        <w:rPr>
          <w:rFonts w:cs="Arial"/>
          <w:szCs w:val="24"/>
        </w:rPr>
        <w:t xml:space="preserve"> and some of the subfield restrictions in other 5XX fields in work (and for 555, expression)</w:t>
      </w:r>
      <w:r>
        <w:rPr>
          <w:rFonts w:cs="Arial"/>
          <w:szCs w:val="24"/>
        </w:rPr>
        <w:t xml:space="preserve"> </w:t>
      </w:r>
      <w:r w:rsidR="00F608D3">
        <w:rPr>
          <w:rFonts w:cs="Arial"/>
          <w:szCs w:val="24"/>
        </w:rPr>
        <w:t xml:space="preserve">authority records, </w:t>
      </w:r>
      <w:r w:rsidR="00C20E4E">
        <w:rPr>
          <w:rFonts w:cs="Arial"/>
          <w:szCs w:val="24"/>
        </w:rPr>
        <w:t>and also propose</w:t>
      </w:r>
      <w:r w:rsidR="00F608D3">
        <w:rPr>
          <w:rFonts w:cs="Arial"/>
          <w:szCs w:val="24"/>
        </w:rPr>
        <w:t xml:space="preserve"> </w:t>
      </w:r>
      <w:r>
        <w:rPr>
          <w:rFonts w:cs="Arial"/>
          <w:szCs w:val="24"/>
        </w:rPr>
        <w:t>relationship designator</w:t>
      </w:r>
      <w:r w:rsidR="00F608D3">
        <w:rPr>
          <w:rFonts w:cs="Arial"/>
          <w:szCs w:val="24"/>
        </w:rPr>
        <w:t>s</w:t>
      </w:r>
      <w:r>
        <w:rPr>
          <w:rFonts w:cs="Arial"/>
          <w:szCs w:val="24"/>
        </w:rPr>
        <w:t xml:space="preserve"> that could be used with</w:t>
      </w:r>
      <w:r w:rsidR="00F608D3">
        <w:rPr>
          <w:rFonts w:cs="Arial"/>
          <w:szCs w:val="24"/>
        </w:rPr>
        <w:t xml:space="preserve"> these and</w:t>
      </w:r>
      <w:r>
        <w:rPr>
          <w:rFonts w:cs="Arial"/>
          <w:szCs w:val="24"/>
        </w:rPr>
        <w:t xml:space="preserve"> other 5XX fields to record subject relationship</w:t>
      </w:r>
      <w:r w:rsidR="00F608D3">
        <w:rPr>
          <w:rFonts w:cs="Arial"/>
          <w:szCs w:val="24"/>
        </w:rPr>
        <w:t>s</w:t>
      </w:r>
      <w:r>
        <w:rPr>
          <w:rFonts w:cs="Arial"/>
          <w:szCs w:val="24"/>
        </w:rPr>
        <w:t>.</w:t>
      </w:r>
      <w:r w:rsidR="00E1673F">
        <w:rPr>
          <w:rFonts w:cs="Arial"/>
          <w:szCs w:val="24"/>
        </w:rPr>
        <w:t xml:space="preserve"> </w:t>
      </w:r>
      <w:r>
        <w:rPr>
          <w:rFonts w:cs="Arial"/>
          <w:szCs w:val="24"/>
        </w:rPr>
        <w:t>NACO catalogers ought to be able to record subject relationships to works in LC/NACO authority records for works</w:t>
      </w:r>
      <w:r w:rsidR="00F608D3">
        <w:rPr>
          <w:rFonts w:cs="Arial"/>
          <w:szCs w:val="24"/>
        </w:rPr>
        <w:t xml:space="preserve"> and genre/form relationships to works and expressions in LC/NACO authority records for works and expressions</w:t>
      </w:r>
      <w:r>
        <w:rPr>
          <w:rFonts w:cs="Arial"/>
          <w:szCs w:val="24"/>
        </w:rPr>
        <w:t>.</w:t>
      </w:r>
      <w:r w:rsidR="00E1673F">
        <w:rPr>
          <w:rFonts w:cs="Arial"/>
          <w:szCs w:val="24"/>
        </w:rPr>
        <w:t xml:space="preserve"> </w:t>
      </w:r>
    </w:p>
    <w:p w:rsidR="00724D0E" w:rsidRDefault="00724D0E">
      <w:pPr>
        <w:rPr>
          <w:rFonts w:cs="Arial"/>
          <w:szCs w:val="24"/>
        </w:rPr>
      </w:pPr>
      <w:r>
        <w:rPr>
          <w:rFonts w:cs="Arial"/>
          <w:szCs w:val="24"/>
        </w:rPr>
        <w:t>We propose the following changes in NACO documentation:</w:t>
      </w:r>
    </w:p>
    <w:p w:rsidR="00724D0E" w:rsidRDefault="00724D0E" w:rsidP="00016747">
      <w:pPr>
        <w:rPr>
          <w:rFonts w:cs="Arial"/>
          <w:szCs w:val="24"/>
        </w:rPr>
      </w:pPr>
      <w:r>
        <w:rPr>
          <w:rFonts w:cs="Arial"/>
          <w:szCs w:val="24"/>
        </w:rPr>
        <w:t>1)</w:t>
      </w:r>
      <w:r w:rsidR="00E1673F">
        <w:rPr>
          <w:rFonts w:cs="Arial"/>
          <w:szCs w:val="24"/>
        </w:rPr>
        <w:t xml:space="preserve"> </w:t>
      </w:r>
      <w:r>
        <w:rPr>
          <w:rFonts w:cs="Arial"/>
          <w:szCs w:val="24"/>
        </w:rPr>
        <w:t>Remove the restriction on using subfields $v, $x, $y, and $z in fields 500, 510, 511, 530, and 551</w:t>
      </w:r>
      <w:r w:rsidR="00C61AD4">
        <w:rPr>
          <w:rFonts w:cs="Arial"/>
          <w:szCs w:val="24"/>
        </w:rPr>
        <w:t xml:space="preserve"> in authority records for works</w:t>
      </w:r>
      <w:r w:rsidR="00F0270C">
        <w:rPr>
          <w:rFonts w:cs="Arial"/>
          <w:szCs w:val="24"/>
        </w:rPr>
        <w:t xml:space="preserve">. (Note: we understand that removal of the </w:t>
      </w:r>
      <w:r w:rsidR="00F0270C">
        <w:rPr>
          <w:rFonts w:cs="Arial"/>
          <w:szCs w:val="24"/>
        </w:rPr>
        <w:lastRenderedPageBreak/>
        <w:t xml:space="preserve">restriction on $h has already been approved, but does not yet appear in the </w:t>
      </w:r>
      <w:proofErr w:type="gramStart"/>
      <w:r w:rsidR="00F0270C">
        <w:rPr>
          <w:rFonts w:cs="Arial"/>
          <w:szCs w:val="24"/>
        </w:rPr>
        <w:t>documentation</w:t>
      </w:r>
      <w:proofErr w:type="gramEnd"/>
      <w:r w:rsidR="00F0270C">
        <w:rPr>
          <w:rFonts w:cs="Arial"/>
          <w:szCs w:val="24"/>
        </w:rPr>
        <w:t xml:space="preserve">. This is not </w:t>
      </w:r>
      <w:r w:rsidR="00016747">
        <w:rPr>
          <w:rFonts w:cs="Arial"/>
          <w:szCs w:val="24"/>
        </w:rPr>
        <w:t>within the scope of</w:t>
      </w:r>
      <w:r w:rsidR="00F0270C">
        <w:rPr>
          <w:rFonts w:cs="Arial"/>
          <w:szCs w:val="24"/>
        </w:rPr>
        <w:t xml:space="preserve"> the present proposal</w:t>
      </w:r>
      <w:r w:rsidR="00016747">
        <w:rPr>
          <w:rFonts w:cs="Arial"/>
          <w:szCs w:val="24"/>
        </w:rPr>
        <w:t>.</w:t>
      </w:r>
      <w:r w:rsidR="00F0270C">
        <w:rPr>
          <w:rFonts w:cs="Arial"/>
          <w:szCs w:val="24"/>
        </w:rPr>
        <w:t xml:space="preserve">) </w:t>
      </w:r>
    </w:p>
    <w:p w:rsidR="00C61AD4" w:rsidRDefault="00724D0E">
      <w:pPr>
        <w:rPr>
          <w:rFonts w:cs="Arial"/>
          <w:szCs w:val="24"/>
        </w:rPr>
      </w:pPr>
      <w:r>
        <w:rPr>
          <w:rFonts w:cs="Arial"/>
          <w:szCs w:val="24"/>
        </w:rPr>
        <w:t>2)</w:t>
      </w:r>
      <w:r w:rsidR="00E1673F">
        <w:rPr>
          <w:rFonts w:cs="Arial"/>
          <w:szCs w:val="24"/>
        </w:rPr>
        <w:t xml:space="preserve"> </w:t>
      </w:r>
      <w:r>
        <w:rPr>
          <w:rFonts w:cs="Arial"/>
          <w:szCs w:val="24"/>
        </w:rPr>
        <w:t>Allow the use of 550</w:t>
      </w:r>
      <w:r w:rsidR="00C20E4E">
        <w:rPr>
          <w:rFonts w:cs="Arial"/>
          <w:szCs w:val="24"/>
        </w:rPr>
        <w:t>, 580-582, and 585</w:t>
      </w:r>
      <w:r w:rsidR="00C61AD4">
        <w:rPr>
          <w:rFonts w:cs="Arial"/>
          <w:szCs w:val="24"/>
        </w:rPr>
        <w:t xml:space="preserve"> in authority records for works</w:t>
      </w:r>
      <w:r>
        <w:rPr>
          <w:rFonts w:cs="Arial"/>
          <w:szCs w:val="24"/>
        </w:rPr>
        <w:t>.</w:t>
      </w:r>
      <w:r w:rsidR="00E1673F">
        <w:rPr>
          <w:rFonts w:cs="Arial"/>
          <w:szCs w:val="24"/>
        </w:rPr>
        <w:t xml:space="preserve"> </w:t>
      </w:r>
      <w:r>
        <w:rPr>
          <w:rFonts w:cs="Arial"/>
          <w:szCs w:val="24"/>
        </w:rPr>
        <w:t>Change the LC Guidelines</w:t>
      </w:r>
      <w:r w:rsidR="00C20E4E">
        <w:rPr>
          <w:rFonts w:cs="Arial"/>
          <w:szCs w:val="24"/>
        </w:rPr>
        <w:t xml:space="preserve"> for 550</w:t>
      </w:r>
      <w:r>
        <w:rPr>
          <w:rFonts w:cs="Arial"/>
          <w:szCs w:val="24"/>
        </w:rPr>
        <w:t xml:space="preserve"> so that it says: </w:t>
      </w:r>
      <w:r w:rsidR="00C61AD4">
        <w:rPr>
          <w:rFonts w:cs="Arial"/>
          <w:szCs w:val="24"/>
        </w:rPr>
        <w:t>“</w:t>
      </w:r>
      <w:r>
        <w:rPr>
          <w:rFonts w:cs="Arial"/>
          <w:szCs w:val="24"/>
        </w:rPr>
        <w:t xml:space="preserve">Do not use subfields: </w:t>
      </w:r>
      <w:r w:rsidR="00C61AD4">
        <w:rPr>
          <w:rFonts w:cs="Arial"/>
          <w:szCs w:val="24"/>
        </w:rPr>
        <w:t>$b, $g, $4, $5, $6, $8”</w:t>
      </w:r>
      <w:r w:rsidR="00C20E4E">
        <w:rPr>
          <w:rFonts w:cs="Arial"/>
          <w:szCs w:val="24"/>
        </w:rPr>
        <w:t xml:space="preserve"> and for the other four so that they say “Do not use subfields $4, $5, $6, $8.”</w:t>
      </w:r>
    </w:p>
    <w:p w:rsidR="00A87529" w:rsidRDefault="00A87529" w:rsidP="00023F88">
      <w:pPr>
        <w:rPr>
          <w:rFonts w:cs="Arial"/>
          <w:szCs w:val="24"/>
        </w:rPr>
      </w:pPr>
      <w:r>
        <w:rPr>
          <w:rFonts w:cs="Arial"/>
          <w:szCs w:val="24"/>
        </w:rPr>
        <w:t>3)</w:t>
      </w:r>
      <w:r w:rsidR="00E1673F">
        <w:rPr>
          <w:rFonts w:cs="Arial"/>
          <w:szCs w:val="24"/>
        </w:rPr>
        <w:t xml:space="preserve"> </w:t>
      </w:r>
      <w:r w:rsidR="00023F88">
        <w:rPr>
          <w:rFonts w:cs="Arial"/>
          <w:szCs w:val="24"/>
        </w:rPr>
        <w:t>Allow</w:t>
      </w:r>
      <w:r>
        <w:rPr>
          <w:rFonts w:cs="Arial"/>
          <w:szCs w:val="24"/>
        </w:rPr>
        <w:t xml:space="preserve"> the use of 548 in authority record</w:t>
      </w:r>
      <w:r w:rsidR="00040CB2">
        <w:rPr>
          <w:rFonts w:cs="Arial"/>
          <w:szCs w:val="24"/>
        </w:rPr>
        <w:t>s</w:t>
      </w:r>
      <w:r>
        <w:rPr>
          <w:rFonts w:cs="Arial"/>
          <w:szCs w:val="24"/>
        </w:rPr>
        <w:t>.</w:t>
      </w:r>
      <w:r w:rsidR="00E1673F">
        <w:rPr>
          <w:rFonts w:cs="Arial"/>
          <w:szCs w:val="24"/>
        </w:rPr>
        <w:t xml:space="preserve"> </w:t>
      </w:r>
      <w:r>
        <w:rPr>
          <w:rFonts w:cs="Arial"/>
          <w:szCs w:val="24"/>
        </w:rPr>
        <w:t>It could be used for FAST chronological subject headings</w:t>
      </w:r>
      <w:r w:rsidR="00FE2070">
        <w:rPr>
          <w:rFonts w:cs="Arial"/>
          <w:szCs w:val="24"/>
        </w:rPr>
        <w:t xml:space="preserve"> and for chronological terms from other controlled vocabularies</w:t>
      </w:r>
      <w:r>
        <w:rPr>
          <w:rFonts w:cs="Arial"/>
          <w:szCs w:val="24"/>
        </w:rPr>
        <w:t>.</w:t>
      </w:r>
      <w:r w:rsidR="00E1673F">
        <w:rPr>
          <w:rFonts w:cs="Arial"/>
          <w:szCs w:val="24"/>
        </w:rPr>
        <w:t xml:space="preserve"> </w:t>
      </w:r>
      <w:r>
        <w:rPr>
          <w:rFonts w:cs="Arial"/>
          <w:szCs w:val="24"/>
        </w:rPr>
        <w:t>Change the LC Guidelines to say: “Do not use subfields: $4, $5, $6, $8</w:t>
      </w:r>
      <w:r w:rsidR="00A369BF">
        <w:rPr>
          <w:rFonts w:cs="Arial"/>
          <w:szCs w:val="24"/>
        </w:rPr>
        <w:t>.</w:t>
      </w:r>
      <w:r>
        <w:rPr>
          <w:rFonts w:cs="Arial"/>
          <w:szCs w:val="24"/>
        </w:rPr>
        <w:t>”</w:t>
      </w:r>
    </w:p>
    <w:p w:rsidR="00C61AD4" w:rsidRDefault="00A87529" w:rsidP="000E2FC4">
      <w:pPr>
        <w:rPr>
          <w:rFonts w:cs="Arial"/>
          <w:szCs w:val="24"/>
        </w:rPr>
      </w:pPr>
      <w:r>
        <w:rPr>
          <w:rFonts w:cs="Arial"/>
          <w:szCs w:val="24"/>
        </w:rPr>
        <w:t>4</w:t>
      </w:r>
      <w:r w:rsidR="00C61AD4">
        <w:rPr>
          <w:rFonts w:cs="Arial"/>
          <w:szCs w:val="24"/>
        </w:rPr>
        <w:t>)</w:t>
      </w:r>
      <w:r w:rsidR="00E1673F">
        <w:rPr>
          <w:rFonts w:cs="Arial"/>
          <w:szCs w:val="24"/>
        </w:rPr>
        <w:t xml:space="preserve"> </w:t>
      </w:r>
      <w:r w:rsidR="00823353">
        <w:rPr>
          <w:rFonts w:cs="Arial"/>
          <w:szCs w:val="24"/>
        </w:rPr>
        <w:t xml:space="preserve">In addition to subject relationship designators found in </w:t>
      </w:r>
      <w:r w:rsidR="00706C44">
        <w:rPr>
          <w:rFonts w:cs="Arial"/>
          <w:szCs w:val="24"/>
        </w:rPr>
        <w:t xml:space="preserve">RDA </w:t>
      </w:r>
      <w:r w:rsidR="00823353">
        <w:rPr>
          <w:rFonts w:cs="Arial"/>
          <w:szCs w:val="24"/>
        </w:rPr>
        <w:t>Appendix M</w:t>
      </w:r>
      <w:r w:rsidR="00A1425B">
        <w:rPr>
          <w:rFonts w:cs="Arial"/>
          <w:szCs w:val="24"/>
        </w:rPr>
        <w:t xml:space="preserve"> and</w:t>
      </w:r>
      <w:r w:rsidR="0027283B">
        <w:rPr>
          <w:rFonts w:cs="Arial"/>
          <w:szCs w:val="24"/>
        </w:rPr>
        <w:t xml:space="preserve"> </w:t>
      </w:r>
      <w:r w:rsidR="00040CB2">
        <w:rPr>
          <w:rFonts w:cs="Arial"/>
          <w:szCs w:val="24"/>
        </w:rPr>
        <w:t>the two subject-oriented designators from the MARC Code List for Relators (“setting” and “depicted”)</w:t>
      </w:r>
      <w:r w:rsidR="00823353">
        <w:rPr>
          <w:rFonts w:cs="Arial"/>
          <w:szCs w:val="24"/>
        </w:rPr>
        <w:t>, a</w:t>
      </w:r>
      <w:r w:rsidR="00C61AD4">
        <w:rPr>
          <w:rFonts w:cs="Arial"/>
          <w:szCs w:val="24"/>
        </w:rPr>
        <w:t xml:space="preserve">uthorize the use of the </w:t>
      </w:r>
      <w:r w:rsidR="00706C44">
        <w:rPr>
          <w:rFonts w:cs="Arial"/>
          <w:szCs w:val="24"/>
        </w:rPr>
        <w:t xml:space="preserve">RDA </w:t>
      </w:r>
      <w:r w:rsidR="00823353">
        <w:rPr>
          <w:rFonts w:cs="Arial"/>
          <w:szCs w:val="24"/>
        </w:rPr>
        <w:t xml:space="preserve">chapter 23 </w:t>
      </w:r>
      <w:r w:rsidR="00A369BF">
        <w:rPr>
          <w:rFonts w:cs="Arial"/>
          <w:szCs w:val="24"/>
        </w:rPr>
        <w:t>element name “s</w:t>
      </w:r>
      <w:r w:rsidR="00C61AD4">
        <w:rPr>
          <w:rFonts w:cs="Arial"/>
          <w:szCs w:val="24"/>
        </w:rPr>
        <w:t>ubject” as a relationship designator used in these 5XX fields</w:t>
      </w:r>
      <w:r w:rsidR="00A369BF">
        <w:rPr>
          <w:rFonts w:cs="Arial"/>
          <w:szCs w:val="24"/>
        </w:rPr>
        <w:t>, with a reciprocal “s</w:t>
      </w:r>
      <w:r w:rsidR="0027283B">
        <w:rPr>
          <w:rFonts w:cs="Arial"/>
          <w:szCs w:val="24"/>
        </w:rPr>
        <w:t>ubject of”</w:t>
      </w:r>
      <w:r w:rsidR="00A1425B">
        <w:rPr>
          <w:rFonts w:cs="Arial"/>
          <w:szCs w:val="24"/>
        </w:rPr>
        <w:t>. The designators “setting” and “depicted” would also need</w:t>
      </w:r>
      <w:r w:rsidR="00B97723">
        <w:rPr>
          <w:rFonts w:cs="Arial"/>
          <w:szCs w:val="24"/>
        </w:rPr>
        <w:t xml:space="preserve"> authorization of</w:t>
      </w:r>
      <w:r w:rsidR="00A1425B">
        <w:rPr>
          <w:rFonts w:cs="Arial"/>
          <w:szCs w:val="24"/>
        </w:rPr>
        <w:t xml:space="preserve"> the reciprocals “setting of” and “depicted in”</w:t>
      </w:r>
      <w:r w:rsidR="00C61AD4">
        <w:rPr>
          <w:rFonts w:cs="Arial"/>
          <w:szCs w:val="24"/>
        </w:rPr>
        <w:t>.</w:t>
      </w:r>
    </w:p>
    <w:p w:rsidR="00C61AD4" w:rsidRDefault="00A87529" w:rsidP="00B97723">
      <w:pPr>
        <w:rPr>
          <w:rFonts w:cs="Arial"/>
          <w:szCs w:val="24"/>
        </w:rPr>
      </w:pPr>
      <w:r>
        <w:rPr>
          <w:rFonts w:cs="Arial"/>
          <w:szCs w:val="24"/>
        </w:rPr>
        <w:t>5</w:t>
      </w:r>
      <w:r w:rsidR="00C61AD4">
        <w:rPr>
          <w:rFonts w:cs="Arial"/>
          <w:szCs w:val="24"/>
        </w:rPr>
        <w:t>)</w:t>
      </w:r>
      <w:r w:rsidR="00E1673F">
        <w:rPr>
          <w:rFonts w:cs="Arial"/>
          <w:szCs w:val="24"/>
        </w:rPr>
        <w:t xml:space="preserve"> </w:t>
      </w:r>
      <w:r w:rsidR="00023F88">
        <w:rPr>
          <w:rFonts w:cs="Arial"/>
          <w:szCs w:val="24"/>
        </w:rPr>
        <w:t>Allow</w:t>
      </w:r>
      <w:r w:rsidR="00C61AD4" w:rsidRPr="00C61AD4">
        <w:rPr>
          <w:rFonts w:cs="Arial"/>
          <w:szCs w:val="24"/>
        </w:rPr>
        <w:t xml:space="preserve"> recording of genre/form relationships</w:t>
      </w:r>
      <w:r w:rsidR="00023F88">
        <w:rPr>
          <w:rFonts w:cs="Arial"/>
          <w:szCs w:val="24"/>
        </w:rPr>
        <w:t xml:space="preserve"> in work and expression authority records</w:t>
      </w:r>
      <w:r w:rsidR="00C61AD4" w:rsidRPr="00C61AD4">
        <w:rPr>
          <w:rFonts w:cs="Arial"/>
          <w:szCs w:val="24"/>
        </w:rPr>
        <w:t xml:space="preserve"> using field 555.</w:t>
      </w:r>
      <w:r w:rsidR="00E1673F">
        <w:rPr>
          <w:rFonts w:cs="Arial"/>
          <w:szCs w:val="24"/>
        </w:rPr>
        <w:t xml:space="preserve"> </w:t>
      </w:r>
      <w:r w:rsidR="00B97723">
        <w:rPr>
          <w:rFonts w:cs="Arial"/>
          <w:szCs w:val="24"/>
        </w:rPr>
        <w:t>Change</w:t>
      </w:r>
      <w:r w:rsidR="00C61AD4">
        <w:rPr>
          <w:rFonts w:cs="Arial"/>
          <w:szCs w:val="24"/>
        </w:rPr>
        <w:t xml:space="preserve"> the LC Guidelines </w:t>
      </w:r>
      <w:r w:rsidR="00B97723">
        <w:rPr>
          <w:rFonts w:cs="Arial"/>
          <w:szCs w:val="24"/>
        </w:rPr>
        <w:t>to say</w:t>
      </w:r>
      <w:r w:rsidR="00C61AD4">
        <w:rPr>
          <w:rFonts w:cs="Arial"/>
          <w:szCs w:val="24"/>
        </w:rPr>
        <w:t>: “</w:t>
      </w:r>
      <w:r w:rsidR="00C61AD4" w:rsidRPr="000725EF">
        <w:rPr>
          <w:rFonts w:cs="Arial"/>
          <w:szCs w:val="24"/>
        </w:rPr>
        <w:t>Do not use subfields: $4, $5, $6, $8</w:t>
      </w:r>
      <w:r w:rsidR="00C61AD4">
        <w:rPr>
          <w:rFonts w:cs="Arial"/>
          <w:szCs w:val="24"/>
        </w:rPr>
        <w:t>”.</w:t>
      </w:r>
      <w:r w:rsidR="00E1673F">
        <w:rPr>
          <w:rFonts w:cs="Arial"/>
          <w:szCs w:val="24"/>
        </w:rPr>
        <w:t xml:space="preserve"> </w:t>
      </w:r>
      <w:r w:rsidR="00C61AD4">
        <w:rPr>
          <w:rFonts w:cs="Arial"/>
          <w:szCs w:val="24"/>
        </w:rPr>
        <w:t>Also, authorize the use o</w:t>
      </w:r>
      <w:r w:rsidR="003B404A">
        <w:rPr>
          <w:rFonts w:cs="Arial"/>
          <w:szCs w:val="24"/>
        </w:rPr>
        <w:t>f the relationship designator “g</w:t>
      </w:r>
      <w:r w:rsidR="00C61AD4">
        <w:rPr>
          <w:rFonts w:cs="Arial"/>
          <w:szCs w:val="24"/>
        </w:rPr>
        <w:t xml:space="preserve">enre/form” </w:t>
      </w:r>
      <w:r w:rsidR="003B404A">
        <w:rPr>
          <w:rFonts w:cs="Arial"/>
          <w:szCs w:val="24"/>
        </w:rPr>
        <w:t xml:space="preserve">and its reciprocal “genre/form of” </w:t>
      </w:r>
      <w:r w:rsidR="00C61AD4">
        <w:rPr>
          <w:rFonts w:cs="Arial"/>
          <w:szCs w:val="24"/>
        </w:rPr>
        <w:t xml:space="preserve">for use in subfield </w:t>
      </w:r>
      <w:r w:rsidR="00C54742">
        <w:rPr>
          <w:rFonts w:cs="Arial"/>
          <w:szCs w:val="24"/>
        </w:rPr>
        <w:t>$i</w:t>
      </w:r>
      <w:r w:rsidR="00C61AD4">
        <w:rPr>
          <w:rFonts w:cs="Arial"/>
          <w:szCs w:val="24"/>
        </w:rPr>
        <w:t xml:space="preserve"> of this field.</w:t>
      </w:r>
    </w:p>
    <w:p w:rsidR="00C61AD4" w:rsidRDefault="00A87529">
      <w:pPr>
        <w:rPr>
          <w:rFonts w:cs="Arial"/>
          <w:szCs w:val="24"/>
        </w:rPr>
      </w:pPr>
      <w:r>
        <w:rPr>
          <w:rFonts w:cs="Arial"/>
          <w:szCs w:val="24"/>
        </w:rPr>
        <w:t>6</w:t>
      </w:r>
      <w:r w:rsidR="00C61AD4">
        <w:rPr>
          <w:rFonts w:cs="Arial"/>
          <w:szCs w:val="24"/>
        </w:rPr>
        <w:t>)</w:t>
      </w:r>
      <w:r w:rsidR="00E1673F">
        <w:rPr>
          <w:rFonts w:cs="Arial"/>
          <w:szCs w:val="24"/>
        </w:rPr>
        <w:t xml:space="preserve"> </w:t>
      </w:r>
      <w:r w:rsidR="00C61AD4">
        <w:rPr>
          <w:rFonts w:cs="Arial"/>
          <w:szCs w:val="24"/>
        </w:rPr>
        <w:t>Work with NACO nodes to validate the changes proposed above.</w:t>
      </w:r>
    </w:p>
    <w:p w:rsidR="00204001" w:rsidRDefault="00A87529" w:rsidP="00B97723">
      <w:pPr>
        <w:rPr>
          <w:rFonts w:cs="Arial"/>
          <w:szCs w:val="24"/>
        </w:rPr>
      </w:pPr>
      <w:r>
        <w:rPr>
          <w:rFonts w:cs="Arial"/>
          <w:szCs w:val="24"/>
        </w:rPr>
        <w:t>7</w:t>
      </w:r>
      <w:r w:rsidR="005C3DEC">
        <w:rPr>
          <w:rFonts w:cs="Arial"/>
          <w:szCs w:val="24"/>
        </w:rPr>
        <w:t>)</w:t>
      </w:r>
      <w:r w:rsidR="00B97723">
        <w:rPr>
          <w:rFonts w:cs="Arial"/>
          <w:szCs w:val="24"/>
        </w:rPr>
        <w:t xml:space="preserve"> </w:t>
      </w:r>
      <w:r w:rsidR="00204001">
        <w:rPr>
          <w:rFonts w:cs="Arial"/>
          <w:szCs w:val="24"/>
        </w:rPr>
        <w:t>Currently, it is not possible to specify the source vocabulary for terms used in 5XX authority fields. Subfield $2 is not defined in any of these fields, and could be used.</w:t>
      </w:r>
      <w:r w:rsidR="00E1673F">
        <w:rPr>
          <w:rFonts w:cs="Arial"/>
          <w:szCs w:val="24"/>
        </w:rPr>
        <w:t xml:space="preserve"> </w:t>
      </w:r>
      <w:r w:rsidR="00204001">
        <w:rPr>
          <w:rFonts w:cs="Arial"/>
          <w:szCs w:val="24"/>
        </w:rPr>
        <w:t>We propose making a MARC revision proposal to add</w:t>
      </w:r>
      <w:r w:rsidR="005C3DEC">
        <w:rPr>
          <w:rFonts w:cs="Arial"/>
          <w:szCs w:val="24"/>
        </w:rPr>
        <w:t xml:space="preserve"> subfield </w:t>
      </w:r>
      <w:r w:rsidR="00204001">
        <w:rPr>
          <w:rFonts w:cs="Arial"/>
          <w:szCs w:val="24"/>
        </w:rPr>
        <w:t>$2 to fields 500, 5</w:t>
      </w:r>
      <w:r w:rsidR="00C20E4E">
        <w:rPr>
          <w:rFonts w:cs="Arial"/>
          <w:szCs w:val="24"/>
        </w:rPr>
        <w:t>10, 511, 530, 548, 550, 551,</w:t>
      </w:r>
      <w:r w:rsidR="00204001">
        <w:rPr>
          <w:rFonts w:cs="Arial"/>
          <w:szCs w:val="24"/>
        </w:rPr>
        <w:t xml:space="preserve"> 555</w:t>
      </w:r>
      <w:r w:rsidR="00C20E4E">
        <w:rPr>
          <w:rFonts w:cs="Arial"/>
          <w:szCs w:val="24"/>
        </w:rPr>
        <w:t>, 580-582, and 585</w:t>
      </w:r>
      <w:r w:rsidR="00204001">
        <w:rPr>
          <w:rFonts w:cs="Arial"/>
          <w:szCs w:val="24"/>
        </w:rPr>
        <w:t>:</w:t>
      </w:r>
    </w:p>
    <w:p w:rsidR="00204001" w:rsidRPr="00800905" w:rsidRDefault="00204001" w:rsidP="00800905">
      <w:pPr>
        <w:ind w:left="720"/>
        <w:rPr>
          <w:b/>
          <w:bCs/>
        </w:rPr>
      </w:pPr>
      <w:r w:rsidRPr="00800905">
        <w:rPr>
          <w:b/>
          <w:bCs/>
        </w:rPr>
        <w:t>$2 - Source of term</w:t>
      </w:r>
    </w:p>
    <w:p w:rsidR="00800905" w:rsidRDefault="00204001" w:rsidP="00800905">
      <w:pPr>
        <w:ind w:left="720"/>
      </w:pPr>
      <w:r w:rsidRPr="00800905">
        <w:t>Specifies the source of the controlled vocabulary term used in the field.</w:t>
      </w:r>
    </w:p>
    <w:p w:rsidR="00204001" w:rsidRDefault="00706C44" w:rsidP="00706C44">
      <w:pPr>
        <w:rPr>
          <w:rFonts w:cs="Arial"/>
          <w:szCs w:val="24"/>
        </w:rPr>
      </w:pPr>
      <w:r>
        <w:rPr>
          <w:rFonts w:cs="Arial"/>
          <w:szCs w:val="24"/>
        </w:rPr>
        <w:t>$2 should be interpreted to mean either that the term or string explicitly exists in the corresponding controlled vocabulary, or follows the rules of the controlled vocabulary (e.g. an LCSH string authorized by SHM). This is the interpretation of $2 in 6XX fields in the bibliographic file and the same interpretation should exist in the authority file. (Identification of some controlled vocabularies by indicator values, available in the bibliographic format, is not available in the authority format, but is not needed since all indicator value identifications have a corresponding $2 code, e.g. “$2 mesh” corresponds to bibliographic second indicator value “2”.)</w:t>
      </w:r>
    </w:p>
    <w:p w:rsidR="00706C44" w:rsidRPr="00800905" w:rsidRDefault="00706C44" w:rsidP="00E72066">
      <w:r>
        <w:rPr>
          <w:rFonts w:cs="Arial"/>
          <w:szCs w:val="24"/>
        </w:rPr>
        <w:t>Policy could assume that</w:t>
      </w:r>
      <w:r w:rsidR="00E72066">
        <w:rPr>
          <w:rFonts w:cs="Arial"/>
          <w:szCs w:val="24"/>
        </w:rPr>
        <w:t xml:space="preserve"> relationships recorded in LC/NAF</w:t>
      </w:r>
      <w:r>
        <w:rPr>
          <w:rFonts w:cs="Arial"/>
          <w:szCs w:val="24"/>
        </w:rPr>
        <w:t xml:space="preserve"> 5XX fields that lack $2 </w:t>
      </w:r>
      <w:r w:rsidR="00E72066">
        <w:rPr>
          <w:rFonts w:cs="Arial"/>
          <w:szCs w:val="24"/>
        </w:rPr>
        <w:t xml:space="preserve">are links within </w:t>
      </w:r>
      <w:r>
        <w:rPr>
          <w:rFonts w:cs="Arial"/>
          <w:szCs w:val="24"/>
        </w:rPr>
        <w:t>LC/NAF itself, or it could require $2 in all 5XX fields (including “$2 naf”). The examples below show this latter practice but it might be more practical not to require “$2 naf”</w:t>
      </w:r>
      <w:r w:rsidR="00E72066">
        <w:rPr>
          <w:rFonts w:cs="Arial"/>
          <w:szCs w:val="24"/>
        </w:rPr>
        <w:t xml:space="preserve"> for links within the LC/NAF itself, given the large number of 5XX fields currently recorded without the coding.</w:t>
      </w:r>
    </w:p>
    <w:p w:rsidR="00C61AD4" w:rsidRDefault="00C61AD4" w:rsidP="000E2FC4">
      <w:pPr>
        <w:keepNext/>
        <w:rPr>
          <w:rFonts w:cs="Arial"/>
          <w:iCs/>
          <w:szCs w:val="24"/>
        </w:rPr>
      </w:pPr>
      <w:r w:rsidRPr="00204001">
        <w:rPr>
          <w:rFonts w:cs="Arial"/>
          <w:i/>
          <w:szCs w:val="24"/>
        </w:rPr>
        <w:lastRenderedPageBreak/>
        <w:t>Examples of authority records with subject and genre/form relat</w:t>
      </w:r>
      <w:r w:rsidR="00016747">
        <w:rPr>
          <w:rFonts w:cs="Arial"/>
          <w:i/>
          <w:szCs w:val="24"/>
        </w:rPr>
        <w:t>ionships recorded in 5XX fields</w:t>
      </w:r>
    </w:p>
    <w:p w:rsidR="00016747" w:rsidRPr="00016747" w:rsidRDefault="000C12B9" w:rsidP="001B43C0">
      <w:pPr>
        <w:keepNext/>
        <w:rPr>
          <w:rFonts w:cs="Arial"/>
          <w:iCs/>
          <w:szCs w:val="24"/>
        </w:rPr>
      </w:pPr>
      <w:r>
        <w:rPr>
          <w:rFonts w:cs="Arial"/>
          <w:iCs/>
          <w:szCs w:val="24"/>
        </w:rPr>
        <w:t xml:space="preserve">5XX fields </w:t>
      </w:r>
      <w:r w:rsidR="001B43C0">
        <w:rPr>
          <w:rFonts w:cs="Arial"/>
          <w:iCs/>
          <w:szCs w:val="24"/>
        </w:rPr>
        <w:t>in</w:t>
      </w:r>
      <w:r>
        <w:rPr>
          <w:rFonts w:cs="Arial"/>
          <w:iCs/>
          <w:szCs w:val="24"/>
        </w:rPr>
        <w:t xml:space="preserve"> t</w:t>
      </w:r>
      <w:r w:rsidR="00016747">
        <w:rPr>
          <w:rFonts w:cs="Arial"/>
          <w:iCs/>
          <w:szCs w:val="24"/>
        </w:rPr>
        <w:t>he following examples reflect a variety of possible practices, including faceting of headings and full LCSH</w:t>
      </w:r>
      <w:r w:rsidR="00E72066">
        <w:rPr>
          <w:rFonts w:cs="Arial"/>
          <w:iCs/>
          <w:szCs w:val="24"/>
        </w:rPr>
        <w:t xml:space="preserve"> or other</w:t>
      </w:r>
      <w:r w:rsidR="00016747">
        <w:rPr>
          <w:rFonts w:cs="Arial"/>
          <w:iCs/>
          <w:szCs w:val="24"/>
        </w:rPr>
        <w:t xml:space="preserve"> strings. It is not expected that any given authority record would contain all possible permutations shown below.</w:t>
      </w:r>
      <w:r w:rsidR="000F1D2A">
        <w:rPr>
          <w:rFonts w:cs="Arial"/>
          <w:iCs/>
          <w:szCs w:val="24"/>
        </w:rPr>
        <w:t xml:space="preserve"> This proposal recommends that this variety of practice be permitted in authority records, just as it is in PCC bibliographic records.</w:t>
      </w:r>
    </w:p>
    <w:p w:rsidR="00FE2070" w:rsidRPr="00FE2070" w:rsidRDefault="00FE2070" w:rsidP="00FE2070">
      <w:pPr>
        <w:keepNext/>
        <w:rPr>
          <w:rFonts w:cs="Arial"/>
          <w:iCs/>
          <w:szCs w:val="24"/>
        </w:rPr>
      </w:pPr>
      <w:r w:rsidRPr="00FE2070">
        <w:rPr>
          <w:rFonts w:cs="Arial"/>
          <w:i/>
          <w:iCs/>
          <w:szCs w:val="24"/>
        </w:rPr>
        <w:t>Note:</w:t>
      </w:r>
      <w:r w:rsidRPr="00FE2070">
        <w:rPr>
          <w:rFonts w:cs="Arial"/>
          <w:iCs/>
          <w:szCs w:val="24"/>
        </w:rPr>
        <w:t xml:space="preserve"> Fields marked with an asterisk are examples of strings for which there currently is no corresponding established LCSH authority record for the complete string.</w:t>
      </w:r>
    </w:p>
    <w:p w:rsidR="00FE2070" w:rsidRPr="00FE2070" w:rsidRDefault="00FE2070" w:rsidP="00FE2070">
      <w:pPr>
        <w:keepNext/>
        <w:spacing w:after="0"/>
        <w:ind w:left="900" w:hanging="900"/>
        <w:rPr>
          <w:rFonts w:cs="Arial"/>
          <w:szCs w:val="24"/>
          <w:u w:val="single"/>
        </w:rPr>
      </w:pPr>
      <w:r w:rsidRPr="00FE2070">
        <w:rPr>
          <w:rFonts w:cs="Arial"/>
          <w:szCs w:val="24"/>
          <w:u w:val="single"/>
        </w:rPr>
        <w:t>Works</w:t>
      </w:r>
    </w:p>
    <w:p w:rsidR="00FE2070" w:rsidRPr="00FE2070" w:rsidRDefault="00FE2070" w:rsidP="00FE2070">
      <w:pPr>
        <w:keepNext/>
        <w:spacing w:after="0"/>
        <w:ind w:left="900" w:hanging="900"/>
        <w:rPr>
          <w:rFonts w:cs="Arial"/>
          <w:szCs w:val="24"/>
        </w:rPr>
      </w:pPr>
    </w:p>
    <w:p w:rsidR="00C61AD4" w:rsidRDefault="00823353" w:rsidP="000E2FC4">
      <w:pPr>
        <w:keepNext/>
        <w:spacing w:after="0"/>
        <w:ind w:left="900" w:hanging="900"/>
        <w:rPr>
          <w:rFonts w:cs="Arial"/>
          <w:szCs w:val="24"/>
        </w:rPr>
      </w:pPr>
      <w:r>
        <w:rPr>
          <w:rFonts w:cs="Arial"/>
          <w:szCs w:val="24"/>
        </w:rPr>
        <w:t xml:space="preserve">010 ## </w:t>
      </w:r>
      <w:r w:rsidR="000679A4">
        <w:rPr>
          <w:rFonts w:cs="Arial"/>
          <w:szCs w:val="24"/>
        </w:rPr>
        <w:tab/>
      </w:r>
      <w:r w:rsidR="00C61AD4">
        <w:rPr>
          <w:rFonts w:cs="Arial"/>
          <w:szCs w:val="24"/>
        </w:rPr>
        <w:t xml:space="preserve">$a </w:t>
      </w:r>
      <w:r w:rsidRPr="00823353">
        <w:rPr>
          <w:rFonts w:cs="Arial"/>
          <w:szCs w:val="24"/>
        </w:rPr>
        <w:t>nr2001025065</w:t>
      </w:r>
    </w:p>
    <w:p w:rsidR="002F168F" w:rsidRDefault="00823353" w:rsidP="002F168F">
      <w:pPr>
        <w:spacing w:after="0"/>
        <w:ind w:left="900" w:hanging="900"/>
        <w:rPr>
          <w:rFonts w:cs="Arial"/>
          <w:szCs w:val="24"/>
        </w:rPr>
      </w:pPr>
      <w:r>
        <w:rPr>
          <w:rFonts w:cs="Arial"/>
          <w:szCs w:val="24"/>
        </w:rPr>
        <w:t xml:space="preserve">130 #0 </w:t>
      </w:r>
      <w:r w:rsidR="000679A4">
        <w:rPr>
          <w:rFonts w:cs="Arial"/>
          <w:szCs w:val="24"/>
        </w:rPr>
        <w:tab/>
      </w:r>
      <w:r w:rsidR="00C61AD4">
        <w:rPr>
          <w:rFonts w:cs="Arial"/>
          <w:szCs w:val="24"/>
        </w:rPr>
        <w:t xml:space="preserve">$a </w:t>
      </w:r>
      <w:r w:rsidRPr="00823353">
        <w:rPr>
          <w:rFonts w:cs="Arial"/>
          <w:szCs w:val="24"/>
        </w:rPr>
        <w:t>California biography series</w:t>
      </w:r>
    </w:p>
    <w:p w:rsidR="00E72066" w:rsidRDefault="00E72066" w:rsidP="002F168F">
      <w:pPr>
        <w:spacing w:after="0"/>
        <w:ind w:left="900" w:hanging="900"/>
        <w:rPr>
          <w:rFonts w:cs="Arial"/>
          <w:szCs w:val="24"/>
        </w:rPr>
      </w:pPr>
      <w:r>
        <w:rPr>
          <w:rFonts w:cs="Arial"/>
          <w:szCs w:val="24"/>
        </w:rPr>
        <w:t xml:space="preserve">550 ## </w:t>
      </w:r>
      <w:r>
        <w:rPr>
          <w:rFonts w:cs="Arial"/>
          <w:szCs w:val="24"/>
        </w:rPr>
        <w:tab/>
        <w:t>$w r $i Subject: $a Pioneers $z California $v Biography $2 lcsh</w:t>
      </w:r>
    </w:p>
    <w:p w:rsidR="00204001" w:rsidRDefault="00204001" w:rsidP="000679A4">
      <w:pPr>
        <w:spacing w:after="0"/>
        <w:ind w:left="900" w:hanging="900"/>
        <w:rPr>
          <w:rFonts w:cs="Arial"/>
          <w:szCs w:val="24"/>
        </w:rPr>
      </w:pPr>
      <w:r>
        <w:rPr>
          <w:rFonts w:cs="Arial"/>
          <w:szCs w:val="24"/>
        </w:rPr>
        <w:t xml:space="preserve">555 ## </w:t>
      </w:r>
      <w:r w:rsidR="000679A4">
        <w:rPr>
          <w:rFonts w:cs="Arial"/>
          <w:szCs w:val="24"/>
        </w:rPr>
        <w:tab/>
      </w:r>
      <w:r w:rsidR="00C54742">
        <w:rPr>
          <w:rFonts w:cs="Arial"/>
          <w:szCs w:val="24"/>
        </w:rPr>
        <w:t>$w r $i</w:t>
      </w:r>
      <w:r>
        <w:rPr>
          <w:rFonts w:cs="Arial"/>
          <w:szCs w:val="24"/>
        </w:rPr>
        <w:t xml:space="preserve"> Genre/form: $a Biographies</w:t>
      </w:r>
      <w:r w:rsidR="005C3DEC">
        <w:rPr>
          <w:rFonts w:cs="Arial"/>
          <w:szCs w:val="24"/>
        </w:rPr>
        <w:t xml:space="preserve"> </w:t>
      </w:r>
      <w:r w:rsidR="00241644">
        <w:rPr>
          <w:rFonts w:cs="Arial"/>
          <w:szCs w:val="24"/>
        </w:rPr>
        <w:t>$2</w:t>
      </w:r>
      <w:r w:rsidR="005C3DEC">
        <w:rPr>
          <w:rFonts w:cs="Arial"/>
          <w:szCs w:val="24"/>
        </w:rPr>
        <w:t xml:space="preserve"> lcgft</w:t>
      </w:r>
    </w:p>
    <w:p w:rsidR="00BA696C" w:rsidRDefault="00BA696C" w:rsidP="00BA696C">
      <w:pPr>
        <w:spacing w:after="0"/>
        <w:ind w:left="900" w:hanging="900"/>
        <w:rPr>
          <w:rFonts w:cs="Arial"/>
          <w:szCs w:val="24"/>
        </w:rPr>
      </w:pPr>
      <w:r>
        <w:t>585 ##</w:t>
      </w:r>
      <w:r>
        <w:tab/>
        <w:t>$w r $i Genre/form: $v Biography $2 lcsh</w:t>
      </w:r>
    </w:p>
    <w:p w:rsidR="00823353" w:rsidRDefault="00823353" w:rsidP="000679A4">
      <w:pPr>
        <w:spacing w:after="0"/>
        <w:ind w:left="900" w:hanging="900"/>
        <w:rPr>
          <w:rFonts w:cs="Arial"/>
          <w:szCs w:val="24"/>
        </w:rPr>
      </w:pPr>
    </w:p>
    <w:p w:rsidR="00823353" w:rsidRDefault="00823353" w:rsidP="000679A4">
      <w:pPr>
        <w:spacing w:after="0"/>
        <w:ind w:left="900" w:hanging="900"/>
        <w:rPr>
          <w:rFonts w:cs="Arial"/>
          <w:szCs w:val="24"/>
        </w:rPr>
      </w:pPr>
      <w:r>
        <w:rPr>
          <w:rFonts w:cs="Arial"/>
          <w:szCs w:val="24"/>
        </w:rPr>
        <w:t xml:space="preserve">010 ## </w:t>
      </w:r>
      <w:r w:rsidR="000679A4">
        <w:rPr>
          <w:rFonts w:cs="Arial"/>
          <w:szCs w:val="24"/>
        </w:rPr>
        <w:tab/>
      </w:r>
      <w:r>
        <w:rPr>
          <w:rFonts w:cs="Arial"/>
          <w:szCs w:val="24"/>
        </w:rPr>
        <w:t xml:space="preserve">$a </w:t>
      </w:r>
      <w:r w:rsidRPr="00823353">
        <w:rPr>
          <w:rFonts w:cs="Arial"/>
          <w:szCs w:val="24"/>
        </w:rPr>
        <w:t>n</w:t>
      </w:r>
      <w:r w:rsidR="00E1673F">
        <w:rPr>
          <w:rFonts w:cs="Arial"/>
          <w:szCs w:val="24"/>
        </w:rPr>
        <w:t xml:space="preserve"> </w:t>
      </w:r>
      <w:r w:rsidRPr="00823353">
        <w:rPr>
          <w:rFonts w:cs="Arial"/>
          <w:szCs w:val="24"/>
        </w:rPr>
        <w:t>82027096</w:t>
      </w:r>
    </w:p>
    <w:p w:rsidR="00823353" w:rsidRDefault="00823353" w:rsidP="000679A4">
      <w:pPr>
        <w:spacing w:after="0"/>
        <w:ind w:left="900" w:hanging="900"/>
        <w:rPr>
          <w:rFonts w:cs="Arial"/>
          <w:szCs w:val="24"/>
        </w:rPr>
      </w:pPr>
      <w:r>
        <w:rPr>
          <w:rFonts w:cs="Arial"/>
          <w:szCs w:val="24"/>
        </w:rPr>
        <w:t xml:space="preserve">100 1# </w:t>
      </w:r>
      <w:r w:rsidR="000679A4">
        <w:rPr>
          <w:rFonts w:cs="Arial"/>
          <w:szCs w:val="24"/>
        </w:rPr>
        <w:tab/>
      </w:r>
      <w:r>
        <w:rPr>
          <w:rFonts w:cs="Arial"/>
          <w:szCs w:val="24"/>
        </w:rPr>
        <w:t xml:space="preserve">$a </w:t>
      </w:r>
      <w:r w:rsidRPr="00823353">
        <w:rPr>
          <w:rFonts w:cs="Arial"/>
          <w:szCs w:val="24"/>
        </w:rPr>
        <w:t xml:space="preserve">Hayman, Ronald, </w:t>
      </w:r>
      <w:r>
        <w:rPr>
          <w:rFonts w:cs="Arial"/>
          <w:szCs w:val="24"/>
        </w:rPr>
        <w:t>$</w:t>
      </w:r>
      <w:r w:rsidRPr="00823353">
        <w:rPr>
          <w:rFonts w:cs="Arial"/>
          <w:szCs w:val="24"/>
        </w:rPr>
        <w:t xml:space="preserve">d 1932- </w:t>
      </w:r>
      <w:r>
        <w:rPr>
          <w:rFonts w:cs="Arial"/>
          <w:szCs w:val="24"/>
        </w:rPr>
        <w:t>$</w:t>
      </w:r>
      <w:r w:rsidRPr="00823353">
        <w:rPr>
          <w:rFonts w:cs="Arial"/>
          <w:szCs w:val="24"/>
        </w:rPr>
        <w:t>t K, a biography of Kafka</w:t>
      </w:r>
    </w:p>
    <w:p w:rsidR="00823353" w:rsidRDefault="00823353" w:rsidP="000679A4">
      <w:pPr>
        <w:spacing w:after="0"/>
        <w:ind w:left="900" w:hanging="900"/>
        <w:rPr>
          <w:rFonts w:cs="Arial"/>
          <w:szCs w:val="24"/>
        </w:rPr>
      </w:pPr>
      <w:r>
        <w:rPr>
          <w:rFonts w:cs="Arial"/>
          <w:szCs w:val="24"/>
        </w:rPr>
        <w:t xml:space="preserve">400 1# </w:t>
      </w:r>
      <w:r w:rsidR="000679A4">
        <w:rPr>
          <w:rFonts w:cs="Arial"/>
          <w:szCs w:val="24"/>
        </w:rPr>
        <w:tab/>
      </w:r>
      <w:r>
        <w:rPr>
          <w:rFonts w:cs="Arial"/>
          <w:szCs w:val="24"/>
        </w:rPr>
        <w:t>$a Hayman, Ronald, $d 1932- $t Kafka</w:t>
      </w:r>
    </w:p>
    <w:p w:rsidR="002F168F" w:rsidRDefault="00823353" w:rsidP="002F168F">
      <w:pPr>
        <w:spacing w:after="0"/>
        <w:ind w:left="900" w:hanging="900"/>
        <w:rPr>
          <w:rFonts w:cs="Arial"/>
          <w:szCs w:val="24"/>
        </w:rPr>
      </w:pPr>
      <w:r>
        <w:rPr>
          <w:rFonts w:cs="Arial"/>
          <w:szCs w:val="24"/>
        </w:rPr>
        <w:t>5</w:t>
      </w:r>
      <w:r w:rsidRPr="00823353">
        <w:rPr>
          <w:rFonts w:cs="Arial"/>
          <w:szCs w:val="24"/>
        </w:rPr>
        <w:t>00</w:t>
      </w:r>
      <w:r>
        <w:rPr>
          <w:rFonts w:cs="Arial"/>
          <w:szCs w:val="24"/>
        </w:rPr>
        <w:t xml:space="preserve"> </w:t>
      </w:r>
      <w:r w:rsidRPr="00823353">
        <w:rPr>
          <w:rFonts w:cs="Arial"/>
          <w:szCs w:val="24"/>
        </w:rPr>
        <w:t>1</w:t>
      </w:r>
      <w:r>
        <w:rPr>
          <w:rFonts w:cs="Arial"/>
          <w:szCs w:val="24"/>
        </w:rPr>
        <w:t xml:space="preserve"># </w:t>
      </w:r>
      <w:r w:rsidR="000679A4">
        <w:rPr>
          <w:rFonts w:cs="Arial"/>
          <w:szCs w:val="24"/>
        </w:rPr>
        <w:tab/>
      </w:r>
      <w:r w:rsidR="00C54742">
        <w:rPr>
          <w:rFonts w:cs="Arial"/>
          <w:szCs w:val="24"/>
        </w:rPr>
        <w:t>$w r $i</w:t>
      </w:r>
      <w:r>
        <w:rPr>
          <w:rFonts w:cs="Arial"/>
          <w:szCs w:val="24"/>
        </w:rPr>
        <w:t xml:space="preserve"> Subject: $a </w:t>
      </w:r>
      <w:r w:rsidRPr="00823353">
        <w:rPr>
          <w:rFonts w:cs="Arial"/>
          <w:szCs w:val="24"/>
        </w:rPr>
        <w:t xml:space="preserve">Kafka, Franz, </w:t>
      </w:r>
      <w:r>
        <w:rPr>
          <w:rFonts w:cs="Arial"/>
          <w:szCs w:val="24"/>
        </w:rPr>
        <w:t>$</w:t>
      </w:r>
      <w:r w:rsidRPr="00823353">
        <w:rPr>
          <w:rFonts w:cs="Arial"/>
          <w:szCs w:val="24"/>
        </w:rPr>
        <w:t>d 1883-1924</w:t>
      </w:r>
      <w:r>
        <w:rPr>
          <w:rFonts w:cs="Arial"/>
          <w:szCs w:val="24"/>
        </w:rPr>
        <w:t xml:space="preserve"> </w:t>
      </w:r>
      <w:r w:rsidR="00241644">
        <w:rPr>
          <w:rFonts w:cs="Arial"/>
          <w:szCs w:val="24"/>
        </w:rPr>
        <w:t>$2</w:t>
      </w:r>
      <w:r w:rsidR="005C3DEC" w:rsidRPr="005C3DEC">
        <w:rPr>
          <w:rFonts w:cs="Arial"/>
          <w:szCs w:val="24"/>
        </w:rPr>
        <w:t xml:space="preserve"> naf</w:t>
      </w:r>
    </w:p>
    <w:p w:rsidR="00E72066" w:rsidRDefault="00E72066" w:rsidP="002F168F">
      <w:pPr>
        <w:spacing w:after="0"/>
        <w:ind w:left="900" w:hanging="900"/>
        <w:rPr>
          <w:rFonts w:cs="Arial"/>
          <w:szCs w:val="24"/>
        </w:rPr>
      </w:pPr>
      <w:r>
        <w:rPr>
          <w:rFonts w:cs="Arial"/>
          <w:szCs w:val="24"/>
        </w:rPr>
        <w:t>5</w:t>
      </w:r>
      <w:r w:rsidRPr="00823353">
        <w:rPr>
          <w:rFonts w:cs="Arial"/>
          <w:szCs w:val="24"/>
        </w:rPr>
        <w:t xml:space="preserve">50 </w:t>
      </w:r>
      <w:r>
        <w:rPr>
          <w:rFonts w:cs="Arial"/>
          <w:szCs w:val="24"/>
        </w:rPr>
        <w:t xml:space="preserve">## </w:t>
      </w:r>
      <w:r>
        <w:rPr>
          <w:rFonts w:cs="Arial"/>
          <w:szCs w:val="24"/>
        </w:rPr>
        <w:tab/>
        <w:t xml:space="preserve">$w r $i Subject: $a </w:t>
      </w:r>
      <w:r w:rsidRPr="00823353">
        <w:rPr>
          <w:rFonts w:cs="Arial"/>
          <w:szCs w:val="24"/>
        </w:rPr>
        <w:t>Authors, Austrian</w:t>
      </w:r>
      <w:r>
        <w:rPr>
          <w:rFonts w:cs="Arial"/>
          <w:szCs w:val="24"/>
        </w:rPr>
        <w:t xml:space="preserve"> $y 20th century $v Biography</w:t>
      </w:r>
      <w:r w:rsidRPr="00823353">
        <w:rPr>
          <w:rFonts w:cs="Arial"/>
          <w:szCs w:val="24"/>
        </w:rPr>
        <w:t xml:space="preserve"> </w:t>
      </w:r>
      <w:r>
        <w:rPr>
          <w:rFonts w:cs="Arial"/>
          <w:szCs w:val="24"/>
        </w:rPr>
        <w:t>$2 lcsh</w:t>
      </w:r>
    </w:p>
    <w:p w:rsidR="001624D7" w:rsidRDefault="001624D7" w:rsidP="000679A4">
      <w:pPr>
        <w:spacing w:after="0"/>
        <w:ind w:left="900" w:hanging="900"/>
        <w:rPr>
          <w:rFonts w:cs="Arial"/>
          <w:szCs w:val="24"/>
        </w:rPr>
      </w:pPr>
      <w:r>
        <w:rPr>
          <w:rFonts w:cs="Arial"/>
          <w:szCs w:val="24"/>
        </w:rPr>
        <w:t xml:space="preserve">555 ## </w:t>
      </w:r>
      <w:r>
        <w:rPr>
          <w:rFonts w:cs="Arial"/>
          <w:szCs w:val="24"/>
        </w:rPr>
        <w:tab/>
        <w:t>$w r $i Genre/form: $a Biographies $2 lcgft</w:t>
      </w:r>
    </w:p>
    <w:p w:rsidR="00BA696C" w:rsidRDefault="00BA696C" w:rsidP="000679A4">
      <w:pPr>
        <w:spacing w:after="0"/>
        <w:ind w:left="900" w:hanging="900"/>
        <w:rPr>
          <w:rFonts w:cs="Arial"/>
          <w:szCs w:val="24"/>
        </w:rPr>
      </w:pPr>
      <w:r>
        <w:t>585 ##</w:t>
      </w:r>
      <w:r>
        <w:tab/>
        <w:t>$w r $i Genre/form: $v Biography $2 lcsh</w:t>
      </w:r>
    </w:p>
    <w:p w:rsidR="005C3DEC" w:rsidRDefault="005C3DEC" w:rsidP="000E2FC4">
      <w:pPr>
        <w:spacing w:after="0"/>
        <w:ind w:left="900"/>
        <w:rPr>
          <w:rFonts w:cs="Arial"/>
          <w:szCs w:val="24"/>
        </w:rPr>
      </w:pPr>
      <w:r w:rsidRPr="005C3DEC">
        <w:rPr>
          <w:rFonts w:cs="Arial"/>
          <w:i/>
          <w:szCs w:val="24"/>
        </w:rPr>
        <w:t xml:space="preserve">[$2 in 500 field </w:t>
      </w:r>
      <w:r w:rsidR="000E2FC4">
        <w:rPr>
          <w:rFonts w:cs="Arial"/>
          <w:i/>
          <w:szCs w:val="24"/>
        </w:rPr>
        <w:t>might</w:t>
      </w:r>
      <w:r w:rsidRPr="005C3DEC">
        <w:rPr>
          <w:rFonts w:cs="Arial"/>
          <w:i/>
          <w:szCs w:val="24"/>
        </w:rPr>
        <w:t xml:space="preserve"> be optional, since the name would be </w:t>
      </w:r>
      <w:r w:rsidR="000C12B9">
        <w:rPr>
          <w:rFonts w:cs="Arial"/>
          <w:i/>
          <w:szCs w:val="24"/>
        </w:rPr>
        <w:t>expected to be from the LC/NAF</w:t>
      </w:r>
      <w:r w:rsidRPr="005C3DEC">
        <w:rPr>
          <w:rFonts w:cs="Arial"/>
          <w:i/>
          <w:szCs w:val="24"/>
        </w:rPr>
        <w:t>]</w:t>
      </w:r>
    </w:p>
    <w:p w:rsidR="005C3DEC" w:rsidRDefault="005C3DEC" w:rsidP="000679A4">
      <w:pPr>
        <w:spacing w:after="0"/>
        <w:ind w:left="900" w:hanging="900"/>
        <w:rPr>
          <w:rFonts w:cs="Arial"/>
          <w:szCs w:val="24"/>
        </w:rPr>
      </w:pPr>
    </w:p>
    <w:p w:rsidR="000F1D2A" w:rsidRDefault="000F1D2A" w:rsidP="000F1D2A">
      <w:pPr>
        <w:spacing w:after="0"/>
        <w:ind w:left="900" w:hanging="900"/>
        <w:rPr>
          <w:rFonts w:cs="Arial"/>
          <w:szCs w:val="24"/>
        </w:rPr>
      </w:pPr>
      <w:r>
        <w:rPr>
          <w:rFonts w:cs="Arial"/>
          <w:szCs w:val="24"/>
        </w:rPr>
        <w:t>010 ##</w:t>
      </w:r>
      <w:r>
        <w:rPr>
          <w:rFonts w:cs="Arial"/>
          <w:szCs w:val="24"/>
        </w:rPr>
        <w:tab/>
        <w:t xml:space="preserve">$a </w:t>
      </w:r>
      <w:r w:rsidRPr="00320803">
        <w:rPr>
          <w:rFonts w:cs="Arial"/>
          <w:szCs w:val="24"/>
        </w:rPr>
        <w:t>no2012</w:t>
      </w:r>
      <w:r>
        <w:rPr>
          <w:rFonts w:cs="Arial"/>
          <w:szCs w:val="24"/>
        </w:rPr>
        <w:t>148566</w:t>
      </w:r>
    </w:p>
    <w:p w:rsidR="000F1D2A" w:rsidRDefault="000F1D2A" w:rsidP="000F1D2A">
      <w:pPr>
        <w:spacing w:after="0"/>
        <w:ind w:left="900" w:hanging="900"/>
        <w:rPr>
          <w:rFonts w:cs="Arial"/>
          <w:szCs w:val="24"/>
        </w:rPr>
      </w:pPr>
      <w:r>
        <w:rPr>
          <w:rFonts w:cs="Arial"/>
          <w:szCs w:val="24"/>
        </w:rPr>
        <w:t xml:space="preserve">100 1# </w:t>
      </w:r>
      <w:r>
        <w:rPr>
          <w:rFonts w:cs="Arial"/>
          <w:szCs w:val="24"/>
        </w:rPr>
        <w:tab/>
        <w:t>$a Netter</w:t>
      </w:r>
      <w:r w:rsidRPr="005C3DEC">
        <w:rPr>
          <w:rFonts w:cs="Arial"/>
          <w:szCs w:val="24"/>
        </w:rPr>
        <w:t xml:space="preserve">, </w:t>
      </w:r>
      <w:r>
        <w:rPr>
          <w:rFonts w:cs="Arial"/>
          <w:szCs w:val="24"/>
        </w:rPr>
        <w:t>Frank H. $q (Frank Henry), $</w:t>
      </w:r>
      <w:r w:rsidRPr="005C3DEC">
        <w:rPr>
          <w:rFonts w:cs="Arial"/>
          <w:szCs w:val="24"/>
        </w:rPr>
        <w:t>d 190</w:t>
      </w:r>
      <w:r>
        <w:rPr>
          <w:rFonts w:cs="Arial"/>
          <w:szCs w:val="24"/>
        </w:rPr>
        <w:t>6</w:t>
      </w:r>
      <w:r w:rsidRPr="005C3DEC">
        <w:rPr>
          <w:rFonts w:cs="Arial"/>
          <w:szCs w:val="24"/>
        </w:rPr>
        <w:t>-199</w:t>
      </w:r>
      <w:r>
        <w:rPr>
          <w:rFonts w:cs="Arial"/>
          <w:szCs w:val="24"/>
        </w:rPr>
        <w:t>1</w:t>
      </w:r>
      <w:r w:rsidRPr="005C3DEC">
        <w:rPr>
          <w:rFonts w:cs="Arial"/>
          <w:szCs w:val="24"/>
        </w:rPr>
        <w:t xml:space="preserve">. </w:t>
      </w:r>
      <w:r>
        <w:rPr>
          <w:rFonts w:cs="Arial"/>
          <w:szCs w:val="24"/>
        </w:rPr>
        <w:t>$</w:t>
      </w:r>
      <w:r w:rsidRPr="005C3DEC">
        <w:rPr>
          <w:rFonts w:cs="Arial"/>
          <w:szCs w:val="24"/>
        </w:rPr>
        <w:t xml:space="preserve">t </w:t>
      </w:r>
      <w:r>
        <w:rPr>
          <w:rFonts w:cs="Arial"/>
          <w:szCs w:val="24"/>
        </w:rPr>
        <w:t>Atlas of human anatomy</w:t>
      </w:r>
    </w:p>
    <w:p w:rsidR="000F1D2A" w:rsidRDefault="000F1D2A" w:rsidP="000F1D2A">
      <w:pPr>
        <w:spacing w:after="0"/>
        <w:ind w:left="900" w:hanging="900"/>
        <w:rPr>
          <w:rFonts w:cs="Arial"/>
          <w:szCs w:val="24"/>
        </w:rPr>
      </w:pPr>
      <w:r>
        <w:rPr>
          <w:rFonts w:cs="Arial"/>
          <w:szCs w:val="24"/>
        </w:rPr>
        <w:t xml:space="preserve">550 ## </w:t>
      </w:r>
      <w:r>
        <w:rPr>
          <w:rFonts w:cs="Arial"/>
          <w:szCs w:val="24"/>
        </w:rPr>
        <w:tab/>
        <w:t>$w r $i Subject: $a Human anatomy $v</w:t>
      </w:r>
      <w:r w:rsidRPr="005C3DEC">
        <w:rPr>
          <w:rFonts w:cs="Arial"/>
          <w:szCs w:val="24"/>
        </w:rPr>
        <w:t xml:space="preserve"> </w:t>
      </w:r>
      <w:r>
        <w:rPr>
          <w:rFonts w:cs="Arial"/>
          <w:szCs w:val="24"/>
        </w:rPr>
        <w:t>Atlases $2 lcsh</w:t>
      </w:r>
    </w:p>
    <w:p w:rsidR="000F1D2A" w:rsidRDefault="000F1D2A" w:rsidP="000F1D2A">
      <w:pPr>
        <w:spacing w:after="0"/>
        <w:ind w:left="900" w:hanging="900"/>
        <w:rPr>
          <w:rFonts w:cs="Arial"/>
          <w:szCs w:val="24"/>
        </w:rPr>
      </w:pPr>
      <w:r>
        <w:rPr>
          <w:rFonts w:cs="Arial"/>
          <w:szCs w:val="24"/>
        </w:rPr>
        <w:t xml:space="preserve">550 ## </w:t>
      </w:r>
      <w:r>
        <w:rPr>
          <w:rFonts w:cs="Arial"/>
          <w:szCs w:val="24"/>
        </w:rPr>
        <w:tab/>
        <w:t>$w r $i Subject: $</w:t>
      </w:r>
      <w:proofErr w:type="gramStart"/>
      <w:r>
        <w:rPr>
          <w:rFonts w:cs="Arial"/>
          <w:szCs w:val="24"/>
        </w:rPr>
        <w:t>a</w:t>
      </w:r>
      <w:proofErr w:type="gramEnd"/>
      <w:r>
        <w:rPr>
          <w:rFonts w:cs="Arial"/>
          <w:szCs w:val="24"/>
        </w:rPr>
        <w:t xml:space="preserve"> Anatomy $2 mesh</w:t>
      </w:r>
    </w:p>
    <w:p w:rsidR="000F1D2A" w:rsidRDefault="000F1D2A" w:rsidP="000F1D2A">
      <w:pPr>
        <w:spacing w:after="0"/>
        <w:ind w:left="900" w:hanging="900"/>
        <w:rPr>
          <w:rFonts w:cs="Arial"/>
          <w:szCs w:val="24"/>
        </w:rPr>
      </w:pPr>
      <w:r>
        <w:rPr>
          <w:rFonts w:cs="Arial"/>
          <w:szCs w:val="24"/>
        </w:rPr>
        <w:t xml:space="preserve">555 ## </w:t>
      </w:r>
      <w:r>
        <w:rPr>
          <w:rFonts w:cs="Arial"/>
          <w:szCs w:val="24"/>
        </w:rPr>
        <w:tab/>
        <w:t>$w r $i Genre/form: $</w:t>
      </w:r>
      <w:proofErr w:type="gramStart"/>
      <w:r>
        <w:rPr>
          <w:rFonts w:cs="Arial"/>
          <w:szCs w:val="24"/>
        </w:rPr>
        <w:t>a</w:t>
      </w:r>
      <w:proofErr w:type="gramEnd"/>
      <w:r>
        <w:rPr>
          <w:rFonts w:cs="Arial"/>
          <w:szCs w:val="24"/>
        </w:rPr>
        <w:t xml:space="preserve"> Atlases $2 mesh</w:t>
      </w:r>
    </w:p>
    <w:p w:rsidR="000F1D2A" w:rsidRDefault="000F1D2A" w:rsidP="000F1D2A">
      <w:pPr>
        <w:spacing w:after="0"/>
        <w:ind w:left="900" w:hanging="900"/>
        <w:rPr>
          <w:rFonts w:cs="Arial"/>
          <w:szCs w:val="24"/>
        </w:rPr>
      </w:pPr>
    </w:p>
    <w:p w:rsidR="000F1D2A" w:rsidRDefault="000F1D2A" w:rsidP="000F1D2A">
      <w:pPr>
        <w:spacing w:after="0"/>
        <w:ind w:left="900" w:hanging="900"/>
        <w:rPr>
          <w:rFonts w:cs="Arial"/>
          <w:szCs w:val="24"/>
        </w:rPr>
      </w:pPr>
      <w:r>
        <w:rPr>
          <w:rFonts w:cs="Arial"/>
          <w:szCs w:val="24"/>
        </w:rPr>
        <w:t>010 ##</w:t>
      </w:r>
      <w:r>
        <w:rPr>
          <w:rFonts w:cs="Arial"/>
          <w:szCs w:val="24"/>
        </w:rPr>
        <w:tab/>
        <w:t xml:space="preserve">$a </w:t>
      </w:r>
      <w:r w:rsidRPr="000F1D2A">
        <w:rPr>
          <w:rFonts w:cs="Arial"/>
          <w:szCs w:val="24"/>
        </w:rPr>
        <w:t>no2015088958</w:t>
      </w:r>
    </w:p>
    <w:p w:rsidR="000F1D2A" w:rsidRDefault="000F1D2A" w:rsidP="000F1D2A">
      <w:pPr>
        <w:spacing w:after="0"/>
        <w:ind w:left="900" w:hanging="900"/>
        <w:rPr>
          <w:rFonts w:cs="Arial"/>
          <w:szCs w:val="24"/>
        </w:rPr>
      </w:pPr>
      <w:r>
        <w:rPr>
          <w:rFonts w:cs="Arial"/>
          <w:szCs w:val="24"/>
        </w:rPr>
        <w:t>100 1#</w:t>
      </w:r>
      <w:r>
        <w:rPr>
          <w:rFonts w:cs="Arial"/>
          <w:szCs w:val="24"/>
        </w:rPr>
        <w:tab/>
        <w:t>$a Fong, Kevin, $d 1971- $t Extremes</w:t>
      </w:r>
    </w:p>
    <w:p w:rsidR="000F1D2A" w:rsidRDefault="000F1D2A" w:rsidP="000F1D2A">
      <w:pPr>
        <w:spacing w:after="0"/>
        <w:ind w:left="900" w:hanging="900"/>
        <w:rPr>
          <w:rFonts w:cs="Arial"/>
          <w:szCs w:val="24"/>
        </w:rPr>
      </w:pPr>
      <w:r>
        <w:rPr>
          <w:rFonts w:cs="Arial"/>
          <w:szCs w:val="24"/>
        </w:rPr>
        <w:t>400 1#</w:t>
      </w:r>
      <w:r>
        <w:rPr>
          <w:rFonts w:cs="Arial"/>
          <w:szCs w:val="24"/>
        </w:rPr>
        <w:tab/>
        <w:t>$a Fong, Kevin, $d 1971- $t Extreme medicine</w:t>
      </w:r>
    </w:p>
    <w:p w:rsidR="000F1D2A" w:rsidRDefault="000F1D2A" w:rsidP="000F1D2A">
      <w:pPr>
        <w:spacing w:after="0"/>
        <w:ind w:left="900" w:hanging="900"/>
        <w:rPr>
          <w:rFonts w:cs="Arial"/>
          <w:szCs w:val="24"/>
        </w:rPr>
      </w:pPr>
      <w:r>
        <w:rPr>
          <w:rFonts w:cs="Arial"/>
          <w:szCs w:val="24"/>
        </w:rPr>
        <w:t>550 ##</w:t>
      </w:r>
      <w:r>
        <w:rPr>
          <w:rFonts w:cs="Arial"/>
          <w:szCs w:val="24"/>
        </w:rPr>
        <w:tab/>
        <w:t>$w r $i Subject: $a First aid in illness and injury $2 lcs</w:t>
      </w:r>
      <w:r w:rsidR="00C65030">
        <w:rPr>
          <w:rFonts w:cs="Arial"/>
          <w:szCs w:val="24"/>
        </w:rPr>
        <w:t>h</w:t>
      </w:r>
    </w:p>
    <w:p w:rsidR="000F1D2A" w:rsidRDefault="00FE2070" w:rsidP="00127782">
      <w:pPr>
        <w:spacing w:after="0"/>
        <w:ind w:left="900" w:hanging="990"/>
        <w:rPr>
          <w:rFonts w:cs="Arial"/>
          <w:szCs w:val="24"/>
        </w:rPr>
      </w:pPr>
      <w:r>
        <w:rPr>
          <w:rFonts w:cs="Arial"/>
          <w:szCs w:val="24"/>
        </w:rPr>
        <w:t>*</w:t>
      </w:r>
      <w:r w:rsidR="000F1D2A">
        <w:rPr>
          <w:rFonts w:cs="Arial"/>
          <w:szCs w:val="24"/>
        </w:rPr>
        <w:t>550 ##</w:t>
      </w:r>
      <w:r w:rsidR="000F1D2A">
        <w:rPr>
          <w:rFonts w:cs="Arial"/>
          <w:szCs w:val="24"/>
        </w:rPr>
        <w:tab/>
        <w:t>$w r $i Subject: $a Extreme environments $x Health aspects $2 lcs</w:t>
      </w:r>
      <w:r w:rsidR="00C65030">
        <w:rPr>
          <w:rFonts w:cs="Arial"/>
          <w:szCs w:val="24"/>
        </w:rPr>
        <w:t>h</w:t>
      </w:r>
    </w:p>
    <w:p w:rsidR="000F1D2A" w:rsidRDefault="00FE2070" w:rsidP="00127782">
      <w:pPr>
        <w:spacing w:after="0"/>
        <w:ind w:left="900" w:hanging="990"/>
        <w:rPr>
          <w:rFonts w:cs="Arial"/>
          <w:szCs w:val="24"/>
        </w:rPr>
      </w:pPr>
      <w:r>
        <w:rPr>
          <w:rFonts w:cs="Arial"/>
          <w:szCs w:val="24"/>
        </w:rPr>
        <w:t>*</w:t>
      </w:r>
      <w:r w:rsidR="000F1D2A">
        <w:rPr>
          <w:rFonts w:cs="Arial"/>
          <w:szCs w:val="24"/>
        </w:rPr>
        <w:t>550 ##</w:t>
      </w:r>
      <w:r w:rsidR="000F1D2A">
        <w:rPr>
          <w:rFonts w:cs="Arial"/>
          <w:szCs w:val="24"/>
        </w:rPr>
        <w:tab/>
        <w:t>$w r $i Subject: $a Adventure travel $x Health aspects $2 lcs</w:t>
      </w:r>
      <w:r w:rsidR="00C65030">
        <w:rPr>
          <w:rFonts w:cs="Arial"/>
          <w:szCs w:val="24"/>
        </w:rPr>
        <w:t>h</w:t>
      </w:r>
    </w:p>
    <w:p w:rsidR="000F1D2A" w:rsidRDefault="00FE2070" w:rsidP="00127782">
      <w:pPr>
        <w:spacing w:after="0"/>
        <w:ind w:left="900" w:hanging="990"/>
        <w:rPr>
          <w:rFonts w:cs="Arial"/>
          <w:szCs w:val="24"/>
        </w:rPr>
      </w:pPr>
      <w:r>
        <w:rPr>
          <w:rFonts w:cs="Arial"/>
          <w:szCs w:val="24"/>
        </w:rPr>
        <w:t>*</w:t>
      </w:r>
      <w:r w:rsidR="000F1D2A">
        <w:rPr>
          <w:rFonts w:cs="Arial"/>
          <w:szCs w:val="24"/>
        </w:rPr>
        <w:t>550 ##</w:t>
      </w:r>
      <w:r w:rsidR="000F1D2A">
        <w:rPr>
          <w:rFonts w:cs="Arial"/>
          <w:szCs w:val="24"/>
        </w:rPr>
        <w:tab/>
        <w:t>$w r $i Subject: $a Space flight $x Health aspects $2 lcsh</w:t>
      </w:r>
    </w:p>
    <w:p w:rsidR="000F1D2A" w:rsidRDefault="000F1D2A" w:rsidP="000F1D2A">
      <w:pPr>
        <w:spacing w:after="0"/>
        <w:ind w:left="900" w:hanging="900"/>
        <w:rPr>
          <w:rFonts w:cs="Arial"/>
          <w:iCs/>
          <w:szCs w:val="24"/>
        </w:rPr>
      </w:pPr>
    </w:p>
    <w:p w:rsidR="00320803" w:rsidRDefault="00320803" w:rsidP="000679A4">
      <w:pPr>
        <w:spacing w:after="0"/>
        <w:ind w:left="900" w:hanging="900"/>
        <w:rPr>
          <w:rFonts w:cs="Arial"/>
          <w:szCs w:val="24"/>
        </w:rPr>
      </w:pPr>
      <w:r>
        <w:rPr>
          <w:rFonts w:cs="Arial"/>
          <w:szCs w:val="24"/>
        </w:rPr>
        <w:t>010</w:t>
      </w:r>
      <w:r w:rsidR="000C1798">
        <w:rPr>
          <w:rFonts w:cs="Arial"/>
          <w:szCs w:val="24"/>
        </w:rPr>
        <w:t xml:space="preserve"> ##</w:t>
      </w:r>
      <w:r>
        <w:rPr>
          <w:rFonts w:cs="Arial"/>
          <w:szCs w:val="24"/>
        </w:rPr>
        <w:tab/>
        <w:t xml:space="preserve">$a </w:t>
      </w:r>
      <w:r w:rsidRPr="00320803">
        <w:rPr>
          <w:rFonts w:cs="Arial"/>
          <w:szCs w:val="24"/>
        </w:rPr>
        <w:t>no2010147125</w:t>
      </w:r>
    </w:p>
    <w:p w:rsidR="005C3DEC" w:rsidRDefault="005C3DEC" w:rsidP="000679A4">
      <w:pPr>
        <w:spacing w:after="0"/>
        <w:ind w:left="900" w:hanging="900"/>
        <w:rPr>
          <w:rFonts w:cs="Arial"/>
          <w:szCs w:val="24"/>
        </w:rPr>
      </w:pPr>
      <w:r>
        <w:rPr>
          <w:rFonts w:cs="Arial"/>
          <w:szCs w:val="24"/>
        </w:rPr>
        <w:t xml:space="preserve">100 1# </w:t>
      </w:r>
      <w:r w:rsidR="000679A4">
        <w:rPr>
          <w:rFonts w:cs="Arial"/>
          <w:szCs w:val="24"/>
        </w:rPr>
        <w:tab/>
      </w:r>
      <w:r>
        <w:rPr>
          <w:rFonts w:cs="Arial"/>
          <w:szCs w:val="24"/>
        </w:rPr>
        <w:t xml:space="preserve">$a </w:t>
      </w:r>
      <w:r w:rsidRPr="005C3DEC">
        <w:rPr>
          <w:rFonts w:cs="Arial"/>
          <w:szCs w:val="24"/>
        </w:rPr>
        <w:t xml:space="preserve">Mitchell, Margaret, </w:t>
      </w:r>
      <w:r>
        <w:rPr>
          <w:rFonts w:cs="Arial"/>
          <w:szCs w:val="24"/>
        </w:rPr>
        <w:t>$</w:t>
      </w:r>
      <w:r w:rsidRPr="005C3DEC">
        <w:rPr>
          <w:rFonts w:cs="Arial"/>
          <w:szCs w:val="24"/>
        </w:rPr>
        <w:t xml:space="preserve">d 1900-1949. </w:t>
      </w:r>
      <w:r>
        <w:rPr>
          <w:rFonts w:cs="Arial"/>
          <w:szCs w:val="24"/>
        </w:rPr>
        <w:t>$</w:t>
      </w:r>
      <w:r w:rsidRPr="005C3DEC">
        <w:rPr>
          <w:rFonts w:cs="Arial"/>
          <w:szCs w:val="24"/>
        </w:rPr>
        <w:t>t Gone with the wind</w:t>
      </w:r>
    </w:p>
    <w:p w:rsidR="006E3FDF" w:rsidRDefault="00FE2070" w:rsidP="00C67763">
      <w:pPr>
        <w:spacing w:after="0"/>
        <w:ind w:left="900" w:hanging="990"/>
        <w:rPr>
          <w:rFonts w:cs="Arial"/>
          <w:szCs w:val="24"/>
        </w:rPr>
      </w:pPr>
      <w:r>
        <w:rPr>
          <w:rFonts w:cs="Arial"/>
          <w:szCs w:val="24"/>
        </w:rPr>
        <w:t>*</w:t>
      </w:r>
      <w:r w:rsidR="005C3DEC">
        <w:rPr>
          <w:rFonts w:cs="Arial"/>
          <w:szCs w:val="24"/>
        </w:rPr>
        <w:t xml:space="preserve">500 1# </w:t>
      </w:r>
      <w:r w:rsidR="000679A4">
        <w:rPr>
          <w:rFonts w:cs="Arial"/>
          <w:szCs w:val="24"/>
        </w:rPr>
        <w:tab/>
      </w:r>
      <w:r w:rsidR="00C54742">
        <w:rPr>
          <w:rFonts w:cs="Arial"/>
          <w:szCs w:val="24"/>
        </w:rPr>
        <w:t>$w r $i</w:t>
      </w:r>
      <w:r w:rsidR="005C3DEC">
        <w:rPr>
          <w:rFonts w:cs="Arial"/>
          <w:szCs w:val="24"/>
        </w:rPr>
        <w:t xml:space="preserve"> Subject: $a </w:t>
      </w:r>
      <w:r w:rsidR="00A87529">
        <w:rPr>
          <w:rFonts w:cs="Arial"/>
          <w:szCs w:val="24"/>
        </w:rPr>
        <w:t>O’Hara, Scarlett</w:t>
      </w:r>
      <w:r w:rsidR="005C3DEC">
        <w:rPr>
          <w:rFonts w:cs="Arial"/>
          <w:szCs w:val="24"/>
        </w:rPr>
        <w:t xml:space="preserve"> $c</w:t>
      </w:r>
      <w:r w:rsidR="005C3DEC" w:rsidRPr="005C3DEC">
        <w:rPr>
          <w:rFonts w:cs="Arial"/>
          <w:szCs w:val="24"/>
        </w:rPr>
        <w:t xml:space="preserve"> (Fictitious character)</w:t>
      </w:r>
      <w:r w:rsidR="00E72066">
        <w:rPr>
          <w:rFonts w:cs="Arial"/>
          <w:szCs w:val="24"/>
        </w:rPr>
        <w:t xml:space="preserve"> $v Fiction</w:t>
      </w:r>
      <w:r w:rsidR="005C3DEC">
        <w:rPr>
          <w:rFonts w:cs="Arial"/>
          <w:szCs w:val="24"/>
        </w:rPr>
        <w:t xml:space="preserve"> </w:t>
      </w:r>
      <w:r w:rsidR="006E3FDF">
        <w:rPr>
          <w:rFonts w:cs="Arial"/>
          <w:szCs w:val="24"/>
        </w:rPr>
        <w:t>$</w:t>
      </w:r>
      <w:r w:rsidR="00241644">
        <w:rPr>
          <w:rFonts w:cs="Arial"/>
          <w:szCs w:val="24"/>
        </w:rPr>
        <w:t>2</w:t>
      </w:r>
      <w:r w:rsidR="005C3DEC">
        <w:rPr>
          <w:rFonts w:cs="Arial"/>
          <w:szCs w:val="24"/>
        </w:rPr>
        <w:t xml:space="preserve"> </w:t>
      </w:r>
      <w:r w:rsidR="00E72066">
        <w:rPr>
          <w:rFonts w:cs="Arial"/>
          <w:szCs w:val="24"/>
        </w:rPr>
        <w:t xml:space="preserve">lcsh </w:t>
      </w:r>
    </w:p>
    <w:p w:rsidR="005C3DEC" w:rsidRDefault="00FE2070" w:rsidP="00C67763">
      <w:pPr>
        <w:spacing w:after="0"/>
        <w:ind w:left="900" w:hanging="990"/>
        <w:rPr>
          <w:rFonts w:cs="Arial"/>
          <w:szCs w:val="24"/>
        </w:rPr>
      </w:pPr>
      <w:r>
        <w:rPr>
          <w:rFonts w:cs="Arial"/>
          <w:szCs w:val="24"/>
        </w:rPr>
        <w:t>*</w:t>
      </w:r>
      <w:r w:rsidR="005C3DEC">
        <w:rPr>
          <w:rFonts w:cs="Arial"/>
          <w:szCs w:val="24"/>
        </w:rPr>
        <w:t xml:space="preserve">500 1# </w:t>
      </w:r>
      <w:r w:rsidR="000679A4">
        <w:rPr>
          <w:rFonts w:cs="Arial"/>
          <w:szCs w:val="24"/>
        </w:rPr>
        <w:tab/>
      </w:r>
      <w:r w:rsidR="00C54742">
        <w:rPr>
          <w:rFonts w:cs="Arial"/>
          <w:szCs w:val="24"/>
        </w:rPr>
        <w:t>$w r $i</w:t>
      </w:r>
      <w:r w:rsidR="005C3DEC">
        <w:rPr>
          <w:rFonts w:cs="Arial"/>
          <w:szCs w:val="24"/>
        </w:rPr>
        <w:t xml:space="preserve"> Subject: $a </w:t>
      </w:r>
      <w:r w:rsidR="00A87529">
        <w:rPr>
          <w:rFonts w:cs="Arial"/>
          <w:szCs w:val="24"/>
        </w:rPr>
        <w:t>Butler, Rhett</w:t>
      </w:r>
      <w:r w:rsidR="005C3DEC">
        <w:rPr>
          <w:rFonts w:cs="Arial"/>
          <w:szCs w:val="24"/>
        </w:rPr>
        <w:t xml:space="preserve"> $c</w:t>
      </w:r>
      <w:r w:rsidR="005C3DEC" w:rsidRPr="005C3DEC">
        <w:rPr>
          <w:rFonts w:cs="Arial"/>
          <w:szCs w:val="24"/>
        </w:rPr>
        <w:t xml:space="preserve"> (Fictitious character)</w:t>
      </w:r>
      <w:r w:rsidR="005C3DEC">
        <w:rPr>
          <w:rFonts w:cs="Arial"/>
          <w:szCs w:val="24"/>
        </w:rPr>
        <w:t xml:space="preserve"> </w:t>
      </w:r>
      <w:r w:rsidR="00E72066">
        <w:rPr>
          <w:rFonts w:cs="Arial"/>
          <w:szCs w:val="24"/>
        </w:rPr>
        <w:t xml:space="preserve">$v Fiction </w:t>
      </w:r>
      <w:r w:rsidR="00241644">
        <w:rPr>
          <w:rFonts w:cs="Arial"/>
          <w:szCs w:val="24"/>
        </w:rPr>
        <w:t>$2</w:t>
      </w:r>
      <w:r w:rsidR="005C3DEC">
        <w:rPr>
          <w:rFonts w:cs="Arial"/>
          <w:szCs w:val="24"/>
        </w:rPr>
        <w:t xml:space="preserve"> </w:t>
      </w:r>
      <w:r w:rsidR="00C67763">
        <w:rPr>
          <w:rFonts w:cs="Arial"/>
          <w:szCs w:val="24"/>
        </w:rPr>
        <w:t>lcsh</w:t>
      </w:r>
    </w:p>
    <w:p w:rsidR="00A87529" w:rsidRDefault="00A87529" w:rsidP="000679A4">
      <w:pPr>
        <w:spacing w:after="0"/>
        <w:ind w:left="900" w:hanging="900"/>
        <w:rPr>
          <w:rFonts w:cs="Arial"/>
          <w:szCs w:val="24"/>
        </w:rPr>
      </w:pPr>
      <w:r>
        <w:rPr>
          <w:rFonts w:cs="Arial"/>
          <w:szCs w:val="24"/>
        </w:rPr>
        <w:t xml:space="preserve">511 2# </w:t>
      </w:r>
      <w:r w:rsidR="000679A4">
        <w:rPr>
          <w:rFonts w:cs="Arial"/>
          <w:szCs w:val="24"/>
        </w:rPr>
        <w:tab/>
      </w:r>
      <w:r w:rsidR="00C54742">
        <w:rPr>
          <w:rFonts w:cs="Arial"/>
          <w:szCs w:val="24"/>
        </w:rPr>
        <w:t>$w r $i</w:t>
      </w:r>
      <w:r>
        <w:rPr>
          <w:rFonts w:cs="Arial"/>
          <w:szCs w:val="24"/>
        </w:rPr>
        <w:t xml:space="preserve"> Su</w:t>
      </w:r>
      <w:r w:rsidR="0061533E">
        <w:rPr>
          <w:rFonts w:cs="Arial"/>
          <w:szCs w:val="24"/>
        </w:rPr>
        <w:t>bject: $</w:t>
      </w:r>
      <w:proofErr w:type="gramStart"/>
      <w:r w:rsidR="0061533E">
        <w:rPr>
          <w:rFonts w:cs="Arial"/>
          <w:szCs w:val="24"/>
        </w:rPr>
        <w:t>a</w:t>
      </w:r>
      <w:proofErr w:type="gramEnd"/>
      <w:r w:rsidR="0061533E">
        <w:rPr>
          <w:rFonts w:cs="Arial"/>
          <w:szCs w:val="24"/>
        </w:rPr>
        <w:t xml:space="preserve"> American Civil War </w:t>
      </w:r>
      <w:r>
        <w:rPr>
          <w:rFonts w:cs="Arial"/>
          <w:szCs w:val="24"/>
        </w:rPr>
        <w:t xml:space="preserve">(1816-1865) </w:t>
      </w:r>
      <w:r w:rsidR="00241644">
        <w:rPr>
          <w:rFonts w:cs="Arial"/>
          <w:szCs w:val="24"/>
        </w:rPr>
        <w:t>$2</w:t>
      </w:r>
      <w:r>
        <w:rPr>
          <w:rFonts w:cs="Arial"/>
          <w:szCs w:val="24"/>
        </w:rPr>
        <w:t xml:space="preserve"> fast</w:t>
      </w:r>
    </w:p>
    <w:p w:rsidR="000C12B9" w:rsidRDefault="000C12B9" w:rsidP="000C12B9">
      <w:pPr>
        <w:spacing w:after="0"/>
        <w:ind w:left="900" w:hanging="900"/>
        <w:rPr>
          <w:rFonts w:cs="Arial"/>
          <w:szCs w:val="24"/>
        </w:rPr>
      </w:pPr>
      <w:r>
        <w:rPr>
          <w:rFonts w:cs="Arial"/>
          <w:szCs w:val="24"/>
        </w:rPr>
        <w:t xml:space="preserve">530 #0 </w:t>
      </w:r>
      <w:r>
        <w:rPr>
          <w:rFonts w:cs="Arial"/>
          <w:szCs w:val="24"/>
        </w:rPr>
        <w:tab/>
        <w:t xml:space="preserve">$w r $i </w:t>
      </w:r>
      <w:r w:rsidRPr="005C3DEC">
        <w:rPr>
          <w:rFonts w:cs="Arial"/>
          <w:szCs w:val="24"/>
        </w:rPr>
        <w:t xml:space="preserve">Adapted as motion picture (work): </w:t>
      </w:r>
      <w:r>
        <w:rPr>
          <w:rFonts w:cs="Arial"/>
          <w:szCs w:val="24"/>
        </w:rPr>
        <w:t>$</w:t>
      </w:r>
      <w:r w:rsidRPr="005C3DEC">
        <w:rPr>
          <w:rFonts w:cs="Arial"/>
          <w:szCs w:val="24"/>
        </w:rPr>
        <w:t xml:space="preserve">a </w:t>
      </w:r>
      <w:r w:rsidRPr="00A87529">
        <w:rPr>
          <w:rFonts w:cs="Arial"/>
          <w:szCs w:val="24"/>
        </w:rPr>
        <w:t xml:space="preserve">Gone with the wind (Motion </w:t>
      </w:r>
      <w:proofErr w:type="gramStart"/>
      <w:r>
        <w:rPr>
          <w:rFonts w:cs="Arial"/>
          <w:szCs w:val="24"/>
        </w:rPr>
        <w:t>picture :</w:t>
      </w:r>
      <w:proofErr w:type="gramEnd"/>
      <w:r>
        <w:rPr>
          <w:rFonts w:cs="Arial"/>
          <w:szCs w:val="24"/>
        </w:rPr>
        <w:t xml:space="preserve"> 1939) $2 naf</w:t>
      </w:r>
    </w:p>
    <w:p w:rsidR="002F168F" w:rsidRDefault="000C12B9" w:rsidP="002F168F">
      <w:pPr>
        <w:spacing w:after="0"/>
        <w:ind w:left="900" w:hanging="900"/>
        <w:rPr>
          <w:rFonts w:cs="Arial"/>
          <w:szCs w:val="24"/>
        </w:rPr>
      </w:pPr>
      <w:r>
        <w:rPr>
          <w:rFonts w:cs="Arial"/>
          <w:szCs w:val="24"/>
        </w:rPr>
        <w:t xml:space="preserve">548 ## </w:t>
      </w:r>
      <w:r>
        <w:rPr>
          <w:rFonts w:cs="Arial"/>
          <w:szCs w:val="24"/>
        </w:rPr>
        <w:tab/>
        <w:t xml:space="preserve">$w r $i </w:t>
      </w:r>
      <w:proofErr w:type="gramStart"/>
      <w:r>
        <w:rPr>
          <w:rFonts w:cs="Arial"/>
          <w:szCs w:val="24"/>
        </w:rPr>
        <w:t>Setting</w:t>
      </w:r>
      <w:proofErr w:type="gramEnd"/>
      <w:r>
        <w:rPr>
          <w:rFonts w:cs="Arial"/>
          <w:szCs w:val="24"/>
        </w:rPr>
        <w:t xml:space="preserve">: $a 1861 - </w:t>
      </w:r>
      <w:r w:rsidRPr="00A87529">
        <w:rPr>
          <w:rFonts w:cs="Arial"/>
          <w:szCs w:val="24"/>
        </w:rPr>
        <w:t>1865</w:t>
      </w:r>
      <w:r>
        <w:rPr>
          <w:rFonts w:cs="Arial"/>
          <w:szCs w:val="24"/>
        </w:rPr>
        <w:t xml:space="preserve"> $2</w:t>
      </w:r>
      <w:r w:rsidRPr="00A87529">
        <w:rPr>
          <w:rFonts w:cs="Arial"/>
          <w:szCs w:val="24"/>
        </w:rPr>
        <w:t xml:space="preserve"> fast</w:t>
      </w:r>
    </w:p>
    <w:p w:rsidR="002F168F" w:rsidRDefault="00A87529" w:rsidP="002F168F">
      <w:pPr>
        <w:spacing w:after="0"/>
        <w:ind w:left="900" w:hanging="900"/>
        <w:rPr>
          <w:rFonts w:cs="Arial"/>
          <w:szCs w:val="24"/>
        </w:rPr>
      </w:pPr>
      <w:r>
        <w:rPr>
          <w:rFonts w:cs="Arial"/>
          <w:szCs w:val="24"/>
        </w:rPr>
        <w:t xml:space="preserve">550 ## </w:t>
      </w:r>
      <w:r w:rsidR="000679A4">
        <w:rPr>
          <w:rFonts w:cs="Arial"/>
          <w:szCs w:val="24"/>
        </w:rPr>
        <w:tab/>
      </w:r>
      <w:r w:rsidR="00C54742">
        <w:rPr>
          <w:rFonts w:cs="Arial"/>
          <w:szCs w:val="24"/>
        </w:rPr>
        <w:t>$w r $i</w:t>
      </w:r>
      <w:r>
        <w:rPr>
          <w:rFonts w:cs="Arial"/>
          <w:szCs w:val="24"/>
        </w:rPr>
        <w:t xml:space="preserve"> Subject: $a Women</w:t>
      </w:r>
      <w:r w:rsidR="00FE2070">
        <w:rPr>
          <w:rFonts w:cs="Arial"/>
          <w:szCs w:val="24"/>
        </w:rPr>
        <w:t xml:space="preserve"> $z Georgia $v Fiction</w:t>
      </w:r>
      <w:r>
        <w:rPr>
          <w:rFonts w:cs="Arial"/>
          <w:szCs w:val="24"/>
        </w:rPr>
        <w:t xml:space="preserve"> </w:t>
      </w:r>
      <w:r w:rsidR="00241644">
        <w:rPr>
          <w:rFonts w:cs="Arial"/>
          <w:szCs w:val="24"/>
        </w:rPr>
        <w:t>$2</w:t>
      </w:r>
      <w:r>
        <w:rPr>
          <w:rFonts w:cs="Arial"/>
          <w:szCs w:val="24"/>
        </w:rPr>
        <w:t xml:space="preserve"> </w:t>
      </w:r>
      <w:r w:rsidR="006E3FDF">
        <w:rPr>
          <w:rFonts w:cs="Arial"/>
          <w:szCs w:val="24"/>
        </w:rPr>
        <w:t>lcsh</w:t>
      </w:r>
    </w:p>
    <w:p w:rsidR="000C12B9" w:rsidRDefault="000C12B9" w:rsidP="002F168F">
      <w:pPr>
        <w:spacing w:after="0"/>
        <w:ind w:left="900" w:hanging="900"/>
        <w:rPr>
          <w:rFonts w:cs="Arial"/>
          <w:szCs w:val="24"/>
        </w:rPr>
      </w:pPr>
      <w:r>
        <w:rPr>
          <w:rFonts w:cs="Arial"/>
          <w:szCs w:val="24"/>
        </w:rPr>
        <w:t xml:space="preserve">551 ## </w:t>
      </w:r>
      <w:r>
        <w:rPr>
          <w:rFonts w:cs="Arial"/>
          <w:szCs w:val="24"/>
        </w:rPr>
        <w:tab/>
        <w:t>$w r $i Subject: $a Georgia $x History $y Civil War, 1861-1865 $v Fiction $2 lcsh</w:t>
      </w:r>
    </w:p>
    <w:p w:rsidR="00A87529" w:rsidRDefault="00A87529" w:rsidP="000C12B9">
      <w:pPr>
        <w:spacing w:after="0"/>
        <w:ind w:left="900" w:hanging="900"/>
        <w:rPr>
          <w:rFonts w:cs="Arial"/>
          <w:szCs w:val="24"/>
        </w:rPr>
      </w:pPr>
      <w:r>
        <w:rPr>
          <w:rFonts w:cs="Arial"/>
          <w:szCs w:val="24"/>
        </w:rPr>
        <w:t xml:space="preserve">551 ## </w:t>
      </w:r>
      <w:r w:rsidR="000679A4">
        <w:rPr>
          <w:rFonts w:cs="Arial"/>
          <w:szCs w:val="24"/>
        </w:rPr>
        <w:tab/>
      </w:r>
      <w:r w:rsidR="00C54742">
        <w:rPr>
          <w:rFonts w:cs="Arial"/>
          <w:szCs w:val="24"/>
        </w:rPr>
        <w:t>$w r $i</w:t>
      </w:r>
      <w:r>
        <w:rPr>
          <w:rFonts w:cs="Arial"/>
          <w:szCs w:val="24"/>
        </w:rPr>
        <w:t xml:space="preserve"> </w:t>
      </w:r>
      <w:proofErr w:type="gramStart"/>
      <w:r w:rsidR="006E3FDF">
        <w:rPr>
          <w:rFonts w:cs="Arial"/>
          <w:szCs w:val="24"/>
        </w:rPr>
        <w:t>Setting</w:t>
      </w:r>
      <w:proofErr w:type="gramEnd"/>
      <w:r>
        <w:rPr>
          <w:rFonts w:cs="Arial"/>
          <w:szCs w:val="24"/>
        </w:rPr>
        <w:t xml:space="preserve">: $a Georgia </w:t>
      </w:r>
      <w:r w:rsidR="006E3FDF">
        <w:rPr>
          <w:rFonts w:cs="Arial"/>
          <w:szCs w:val="24"/>
        </w:rPr>
        <w:t>$2 naf</w:t>
      </w:r>
    </w:p>
    <w:p w:rsidR="00F57F9E" w:rsidRDefault="00F57F9E" w:rsidP="000679A4">
      <w:pPr>
        <w:spacing w:after="0"/>
        <w:ind w:left="900" w:hanging="900"/>
        <w:rPr>
          <w:rFonts w:cs="Arial"/>
          <w:szCs w:val="24"/>
        </w:rPr>
      </w:pPr>
      <w:r>
        <w:rPr>
          <w:rFonts w:cs="Arial"/>
          <w:szCs w:val="24"/>
        </w:rPr>
        <w:t xml:space="preserve">555 ## </w:t>
      </w:r>
      <w:r w:rsidR="000679A4">
        <w:rPr>
          <w:rFonts w:cs="Arial"/>
          <w:szCs w:val="24"/>
        </w:rPr>
        <w:tab/>
      </w:r>
      <w:r w:rsidR="00C54742">
        <w:rPr>
          <w:rFonts w:cs="Arial"/>
          <w:szCs w:val="24"/>
        </w:rPr>
        <w:t>$w r $i</w:t>
      </w:r>
      <w:r>
        <w:rPr>
          <w:rFonts w:cs="Arial"/>
          <w:szCs w:val="24"/>
        </w:rPr>
        <w:t xml:space="preserve"> Genre/form: $a Historical fiction </w:t>
      </w:r>
      <w:r w:rsidR="00241644">
        <w:rPr>
          <w:rFonts w:cs="Arial"/>
          <w:szCs w:val="24"/>
        </w:rPr>
        <w:t>$2</w:t>
      </w:r>
      <w:r>
        <w:rPr>
          <w:rFonts w:cs="Arial"/>
          <w:szCs w:val="24"/>
        </w:rPr>
        <w:t xml:space="preserve"> lcgft</w:t>
      </w:r>
    </w:p>
    <w:p w:rsidR="00F57F9E" w:rsidRDefault="00F57F9E" w:rsidP="000679A4">
      <w:pPr>
        <w:spacing w:after="0"/>
        <w:ind w:left="900" w:hanging="900"/>
        <w:rPr>
          <w:rFonts w:cs="Arial"/>
          <w:szCs w:val="24"/>
        </w:rPr>
      </w:pPr>
      <w:r>
        <w:rPr>
          <w:rFonts w:cs="Arial"/>
          <w:szCs w:val="24"/>
        </w:rPr>
        <w:t xml:space="preserve">555 ## </w:t>
      </w:r>
      <w:r w:rsidR="000679A4">
        <w:rPr>
          <w:rFonts w:cs="Arial"/>
          <w:szCs w:val="24"/>
        </w:rPr>
        <w:tab/>
      </w:r>
      <w:r w:rsidR="00C54742">
        <w:rPr>
          <w:rFonts w:cs="Arial"/>
          <w:szCs w:val="24"/>
        </w:rPr>
        <w:t>$w r $i</w:t>
      </w:r>
      <w:r>
        <w:rPr>
          <w:rFonts w:cs="Arial"/>
          <w:szCs w:val="24"/>
        </w:rPr>
        <w:t xml:space="preserve"> Genre/form: $a Romance fiction </w:t>
      </w:r>
      <w:r w:rsidR="00241644">
        <w:rPr>
          <w:rFonts w:cs="Arial"/>
          <w:szCs w:val="24"/>
        </w:rPr>
        <w:t>$2</w:t>
      </w:r>
      <w:r>
        <w:rPr>
          <w:rFonts w:cs="Arial"/>
          <w:szCs w:val="24"/>
        </w:rPr>
        <w:t xml:space="preserve"> lcgft</w:t>
      </w:r>
    </w:p>
    <w:p w:rsidR="00FE7F97" w:rsidRDefault="00F57F9E" w:rsidP="00FE7F97">
      <w:pPr>
        <w:spacing w:after="0"/>
        <w:ind w:left="900" w:hanging="900"/>
        <w:rPr>
          <w:rFonts w:cs="Arial"/>
          <w:szCs w:val="24"/>
        </w:rPr>
      </w:pPr>
      <w:r>
        <w:rPr>
          <w:rFonts w:cs="Arial"/>
          <w:szCs w:val="24"/>
        </w:rPr>
        <w:t xml:space="preserve">555 ## </w:t>
      </w:r>
      <w:r w:rsidR="000679A4">
        <w:rPr>
          <w:rFonts w:cs="Arial"/>
          <w:szCs w:val="24"/>
        </w:rPr>
        <w:tab/>
      </w:r>
      <w:r w:rsidR="00C54742">
        <w:rPr>
          <w:rFonts w:cs="Arial"/>
          <w:szCs w:val="24"/>
        </w:rPr>
        <w:t>$w r $i</w:t>
      </w:r>
      <w:r>
        <w:rPr>
          <w:rFonts w:cs="Arial"/>
          <w:szCs w:val="24"/>
        </w:rPr>
        <w:t xml:space="preserve"> Genre/form: $a War fiction </w:t>
      </w:r>
      <w:r w:rsidR="00241644">
        <w:rPr>
          <w:rFonts w:cs="Arial"/>
          <w:szCs w:val="24"/>
        </w:rPr>
        <w:t>$2</w:t>
      </w:r>
      <w:r>
        <w:rPr>
          <w:rFonts w:cs="Arial"/>
          <w:szCs w:val="24"/>
        </w:rPr>
        <w:t xml:space="preserve"> lcgft</w:t>
      </w:r>
    </w:p>
    <w:p w:rsidR="001624D7" w:rsidRDefault="001624D7" w:rsidP="00FE7F97">
      <w:pPr>
        <w:spacing w:after="0"/>
        <w:ind w:left="900" w:hanging="900"/>
        <w:rPr>
          <w:rFonts w:cs="Arial"/>
          <w:szCs w:val="24"/>
        </w:rPr>
      </w:pPr>
      <w:r>
        <w:rPr>
          <w:rFonts w:cs="Arial"/>
          <w:szCs w:val="24"/>
        </w:rPr>
        <w:t>555 ##</w:t>
      </w:r>
      <w:r>
        <w:rPr>
          <w:rFonts w:cs="Arial"/>
          <w:szCs w:val="24"/>
        </w:rPr>
        <w:tab/>
        <w:t>$w r $i Genre/form: $a Novels $2 lcgft</w:t>
      </w:r>
    </w:p>
    <w:p w:rsidR="00C20E4E" w:rsidRDefault="00C20E4E" w:rsidP="00C20E4E">
      <w:pPr>
        <w:spacing w:after="0"/>
        <w:ind w:left="900" w:hanging="900"/>
        <w:rPr>
          <w:rFonts w:cs="Arial"/>
          <w:szCs w:val="24"/>
        </w:rPr>
      </w:pPr>
      <w:r>
        <w:t>585 ##</w:t>
      </w:r>
      <w:r>
        <w:tab/>
        <w:t>$w r $i Genre/form: $v Ficti</w:t>
      </w:r>
      <w:bookmarkStart w:id="0" w:name="_GoBack"/>
      <w:bookmarkEnd w:id="0"/>
      <w:r>
        <w:t>on $2 lcsh</w:t>
      </w:r>
    </w:p>
    <w:p w:rsidR="00FE7F97" w:rsidRPr="00FE7F97" w:rsidRDefault="00FE7F97" w:rsidP="000C12B9">
      <w:pPr>
        <w:spacing w:after="0"/>
        <w:ind w:left="900"/>
        <w:rPr>
          <w:rFonts w:cs="Arial"/>
          <w:szCs w:val="24"/>
        </w:rPr>
      </w:pPr>
      <w:r w:rsidRPr="005C3DEC">
        <w:rPr>
          <w:rFonts w:cs="Arial"/>
          <w:i/>
          <w:szCs w:val="24"/>
        </w:rPr>
        <w:t>[$2 in</w:t>
      </w:r>
      <w:r w:rsidR="00CE66FA">
        <w:rPr>
          <w:rFonts w:cs="Arial"/>
          <w:i/>
          <w:szCs w:val="24"/>
        </w:rPr>
        <w:t xml:space="preserve"> </w:t>
      </w:r>
      <w:r>
        <w:rPr>
          <w:rFonts w:cs="Arial"/>
          <w:i/>
          <w:szCs w:val="24"/>
        </w:rPr>
        <w:t>530</w:t>
      </w:r>
      <w:r w:rsidR="00CE66FA">
        <w:rPr>
          <w:rFonts w:cs="Arial"/>
          <w:i/>
          <w:szCs w:val="24"/>
        </w:rPr>
        <w:t xml:space="preserve"> and </w:t>
      </w:r>
      <w:r w:rsidR="000C12B9">
        <w:rPr>
          <w:rFonts w:cs="Arial"/>
          <w:i/>
          <w:szCs w:val="24"/>
        </w:rPr>
        <w:t xml:space="preserve">second </w:t>
      </w:r>
      <w:r w:rsidR="00CE66FA">
        <w:rPr>
          <w:rFonts w:cs="Arial"/>
          <w:i/>
          <w:szCs w:val="24"/>
        </w:rPr>
        <w:t>551</w:t>
      </w:r>
      <w:r w:rsidRPr="005C3DEC">
        <w:rPr>
          <w:rFonts w:cs="Arial"/>
          <w:i/>
          <w:szCs w:val="24"/>
        </w:rPr>
        <w:t xml:space="preserve"> field </w:t>
      </w:r>
      <w:r>
        <w:rPr>
          <w:rFonts w:cs="Arial"/>
          <w:i/>
          <w:szCs w:val="24"/>
        </w:rPr>
        <w:t>might</w:t>
      </w:r>
      <w:r w:rsidRPr="005C3DEC">
        <w:rPr>
          <w:rFonts w:cs="Arial"/>
          <w:i/>
          <w:szCs w:val="24"/>
        </w:rPr>
        <w:t xml:space="preserve"> be optional, since the </w:t>
      </w:r>
      <w:r w:rsidR="000C12B9">
        <w:rPr>
          <w:rFonts w:cs="Arial"/>
          <w:i/>
          <w:szCs w:val="24"/>
        </w:rPr>
        <w:t>name</w:t>
      </w:r>
      <w:r w:rsidRPr="005C3DEC">
        <w:rPr>
          <w:rFonts w:cs="Arial"/>
          <w:i/>
          <w:szCs w:val="24"/>
        </w:rPr>
        <w:t xml:space="preserve"> would be </w:t>
      </w:r>
      <w:r w:rsidR="000C12B9">
        <w:rPr>
          <w:rFonts w:cs="Arial"/>
          <w:i/>
          <w:szCs w:val="24"/>
        </w:rPr>
        <w:t>expected to be from the LC/NAF</w:t>
      </w:r>
      <w:r w:rsidRPr="005C3DEC">
        <w:rPr>
          <w:rFonts w:cs="Arial"/>
          <w:i/>
          <w:szCs w:val="24"/>
        </w:rPr>
        <w:t>]</w:t>
      </w:r>
    </w:p>
    <w:p w:rsidR="00FE7F97" w:rsidRDefault="00FE7F97" w:rsidP="000679A4">
      <w:pPr>
        <w:spacing w:after="0"/>
        <w:ind w:left="900" w:hanging="900"/>
        <w:rPr>
          <w:rFonts w:cs="Arial"/>
          <w:szCs w:val="24"/>
        </w:rPr>
      </w:pPr>
    </w:p>
    <w:p w:rsidR="00A1425B" w:rsidRPr="00A1425B" w:rsidRDefault="00A1425B" w:rsidP="000E2FC4">
      <w:pPr>
        <w:keepNext/>
        <w:ind w:left="720"/>
        <w:rPr>
          <w:i/>
          <w:iCs/>
        </w:rPr>
      </w:pPr>
      <w:r w:rsidRPr="00A1425B">
        <w:rPr>
          <w:i/>
          <w:iCs/>
        </w:rPr>
        <w:t>Reciprocal example</w:t>
      </w:r>
      <w:r w:rsidR="00FE2070">
        <w:rPr>
          <w:i/>
          <w:iCs/>
        </w:rPr>
        <w:t>s</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 xml:space="preserve">010 ##  </w:t>
      </w:r>
      <w:r>
        <w:rPr>
          <w:rFonts w:asciiTheme="minorBidi" w:hAnsiTheme="minorBidi"/>
          <w:szCs w:val="24"/>
        </w:rPr>
        <w:tab/>
      </w:r>
      <w:r w:rsidRPr="00FE2070">
        <w:rPr>
          <w:rFonts w:asciiTheme="minorBidi" w:hAnsiTheme="minorBidi"/>
          <w:szCs w:val="24"/>
        </w:rPr>
        <w:t>$a no2014072210 $z sh 97002183</w:t>
      </w:r>
    </w:p>
    <w:p w:rsidR="00A1425B" w:rsidRDefault="00A1425B" w:rsidP="000E2FC4">
      <w:pPr>
        <w:keepNext/>
        <w:spacing w:after="0"/>
        <w:ind w:left="1710" w:hanging="990"/>
        <w:rPr>
          <w:rFonts w:asciiTheme="minorBidi" w:hAnsiTheme="minorBidi"/>
          <w:szCs w:val="24"/>
        </w:rPr>
      </w:pPr>
      <w:r>
        <w:rPr>
          <w:rFonts w:asciiTheme="minorBidi" w:hAnsiTheme="minorBidi"/>
          <w:szCs w:val="24"/>
        </w:rPr>
        <w:t>1</w:t>
      </w:r>
      <w:r w:rsidR="0027283B" w:rsidRPr="00A1425B">
        <w:rPr>
          <w:rFonts w:asciiTheme="minorBidi" w:hAnsiTheme="minorBidi"/>
          <w:szCs w:val="24"/>
        </w:rPr>
        <w:t>00 1</w:t>
      </w:r>
      <w:r>
        <w:rPr>
          <w:rFonts w:asciiTheme="minorBidi" w:hAnsiTheme="minorBidi"/>
          <w:szCs w:val="24"/>
        </w:rPr>
        <w:t>#</w:t>
      </w:r>
      <w:r>
        <w:rPr>
          <w:rFonts w:asciiTheme="minorBidi" w:hAnsiTheme="minorBidi"/>
          <w:szCs w:val="24"/>
        </w:rPr>
        <w:tab/>
      </w:r>
      <w:r w:rsidR="0027283B" w:rsidRPr="00A1425B">
        <w:rPr>
          <w:rFonts w:asciiTheme="minorBidi" w:hAnsiTheme="minorBidi"/>
          <w:szCs w:val="24"/>
        </w:rPr>
        <w:t>$a O'Hara, Scarlett $c (Fictitious character)</w:t>
      </w:r>
    </w:p>
    <w:p w:rsidR="0027283B" w:rsidRPr="00A1425B" w:rsidRDefault="0027283B" w:rsidP="000E2FC4">
      <w:pPr>
        <w:keepNext/>
        <w:spacing w:after="0"/>
        <w:ind w:left="1710" w:hanging="990"/>
        <w:rPr>
          <w:rFonts w:asciiTheme="minorBidi" w:hAnsiTheme="minorBidi"/>
          <w:szCs w:val="24"/>
        </w:rPr>
      </w:pPr>
      <w:r w:rsidRPr="00A1425B">
        <w:rPr>
          <w:rFonts w:asciiTheme="minorBidi" w:hAnsiTheme="minorBidi"/>
          <w:szCs w:val="24"/>
        </w:rPr>
        <w:t>500 1</w:t>
      </w:r>
      <w:r w:rsidR="00A1425B">
        <w:rPr>
          <w:rFonts w:asciiTheme="minorBidi" w:hAnsiTheme="minorBidi"/>
          <w:szCs w:val="24"/>
        </w:rPr>
        <w:t>#</w:t>
      </w:r>
      <w:r w:rsidR="00A1425B">
        <w:rPr>
          <w:rFonts w:asciiTheme="minorBidi" w:hAnsiTheme="minorBidi"/>
          <w:szCs w:val="24"/>
        </w:rPr>
        <w:tab/>
      </w:r>
      <w:r w:rsidR="00C54742">
        <w:rPr>
          <w:rFonts w:asciiTheme="minorBidi" w:hAnsiTheme="minorBidi"/>
          <w:szCs w:val="24"/>
        </w:rPr>
        <w:t>$w r $i</w:t>
      </w:r>
      <w:r w:rsidRPr="00A1425B">
        <w:rPr>
          <w:rFonts w:asciiTheme="minorBidi" w:hAnsiTheme="minorBidi"/>
          <w:szCs w:val="24"/>
        </w:rPr>
        <w:t xml:space="preserve"> Subject of: $a Mitchell, Margaret, $d 1900-1</w:t>
      </w:r>
      <w:r w:rsidR="00C54742">
        <w:rPr>
          <w:rFonts w:asciiTheme="minorBidi" w:hAnsiTheme="minorBidi"/>
          <w:szCs w:val="24"/>
        </w:rPr>
        <w:t>949. $t Gone with the wind</w:t>
      </w:r>
      <w:r w:rsidR="000E2FC4">
        <w:rPr>
          <w:rFonts w:asciiTheme="minorBidi" w:hAnsiTheme="minorBidi"/>
          <w:szCs w:val="24"/>
        </w:rPr>
        <w:t xml:space="preserve"> $2 naf</w:t>
      </w:r>
    </w:p>
    <w:p w:rsidR="000E2FC4" w:rsidRDefault="0027283B" w:rsidP="000E2FC4">
      <w:pPr>
        <w:spacing w:after="0"/>
        <w:ind w:left="1710" w:hanging="990"/>
        <w:rPr>
          <w:rFonts w:asciiTheme="minorBidi" w:hAnsiTheme="minorBidi"/>
          <w:szCs w:val="24"/>
        </w:rPr>
      </w:pPr>
      <w:r w:rsidRPr="00A1425B">
        <w:rPr>
          <w:rFonts w:asciiTheme="minorBidi" w:hAnsiTheme="minorBidi"/>
          <w:szCs w:val="24"/>
        </w:rPr>
        <w:t xml:space="preserve">530 </w:t>
      </w:r>
      <w:r w:rsidR="00A1425B">
        <w:rPr>
          <w:rFonts w:asciiTheme="minorBidi" w:hAnsiTheme="minorBidi"/>
          <w:szCs w:val="24"/>
        </w:rPr>
        <w:t>#</w:t>
      </w:r>
      <w:r w:rsidRPr="00A1425B">
        <w:rPr>
          <w:rFonts w:asciiTheme="minorBidi" w:hAnsiTheme="minorBidi"/>
          <w:szCs w:val="24"/>
        </w:rPr>
        <w:t xml:space="preserve">0 </w:t>
      </w:r>
      <w:r w:rsidR="00A1425B">
        <w:rPr>
          <w:rFonts w:asciiTheme="minorBidi" w:hAnsiTheme="minorBidi"/>
          <w:szCs w:val="24"/>
        </w:rPr>
        <w:tab/>
      </w:r>
      <w:r w:rsidR="00C54742">
        <w:rPr>
          <w:rFonts w:asciiTheme="minorBidi" w:hAnsiTheme="minorBidi"/>
          <w:szCs w:val="24"/>
        </w:rPr>
        <w:t>$w r $i</w:t>
      </w:r>
      <w:r w:rsidRPr="00A1425B">
        <w:rPr>
          <w:rFonts w:asciiTheme="minorBidi" w:hAnsiTheme="minorBidi"/>
          <w:szCs w:val="24"/>
        </w:rPr>
        <w:t xml:space="preserve"> Subject of: $a Gone wit</w:t>
      </w:r>
      <w:r w:rsidR="00C54742">
        <w:rPr>
          <w:rFonts w:asciiTheme="minorBidi" w:hAnsiTheme="minorBidi"/>
          <w:szCs w:val="24"/>
        </w:rPr>
        <w:t>h the wind (Motion picture)</w:t>
      </w:r>
      <w:r w:rsidR="000E2FC4">
        <w:rPr>
          <w:rFonts w:asciiTheme="minorBidi" w:hAnsiTheme="minorBidi"/>
          <w:szCs w:val="24"/>
        </w:rPr>
        <w:t xml:space="preserve"> $2 naf</w:t>
      </w:r>
    </w:p>
    <w:p w:rsidR="00FE2070" w:rsidRDefault="000E2FC4" w:rsidP="00FE2070">
      <w:pPr>
        <w:spacing w:after="0"/>
        <w:ind w:left="1710"/>
        <w:rPr>
          <w:rFonts w:cs="Arial"/>
          <w:i/>
          <w:szCs w:val="24"/>
        </w:rPr>
      </w:pPr>
      <w:r w:rsidRPr="005C3DEC">
        <w:rPr>
          <w:rFonts w:cs="Arial"/>
          <w:i/>
          <w:szCs w:val="24"/>
        </w:rPr>
        <w:t>[$2 in 500</w:t>
      </w:r>
      <w:r>
        <w:rPr>
          <w:rFonts w:cs="Arial"/>
          <w:i/>
          <w:szCs w:val="24"/>
        </w:rPr>
        <w:t xml:space="preserve"> and 530</w:t>
      </w:r>
      <w:r w:rsidRPr="005C3DEC">
        <w:rPr>
          <w:rFonts w:cs="Arial"/>
          <w:i/>
          <w:szCs w:val="24"/>
        </w:rPr>
        <w:t xml:space="preserve"> field</w:t>
      </w:r>
      <w:r>
        <w:rPr>
          <w:rFonts w:cs="Arial"/>
          <w:i/>
          <w:szCs w:val="24"/>
        </w:rPr>
        <w:t>s</w:t>
      </w:r>
      <w:r w:rsidRPr="005C3DEC">
        <w:rPr>
          <w:rFonts w:cs="Arial"/>
          <w:i/>
          <w:szCs w:val="24"/>
        </w:rPr>
        <w:t xml:space="preserve"> </w:t>
      </w:r>
      <w:r>
        <w:rPr>
          <w:rFonts w:cs="Arial"/>
          <w:i/>
          <w:szCs w:val="24"/>
        </w:rPr>
        <w:t>might</w:t>
      </w:r>
      <w:r w:rsidRPr="005C3DEC">
        <w:rPr>
          <w:rFonts w:cs="Arial"/>
          <w:i/>
          <w:szCs w:val="24"/>
        </w:rPr>
        <w:t xml:space="preserve"> be optional, since the name would be </w:t>
      </w:r>
      <w:r w:rsidR="000C12B9">
        <w:rPr>
          <w:rFonts w:cs="Arial"/>
          <w:i/>
          <w:szCs w:val="24"/>
        </w:rPr>
        <w:t>expected to be from the LC/NAF</w:t>
      </w:r>
      <w:r w:rsidRPr="005C3DEC">
        <w:rPr>
          <w:rFonts w:cs="Arial"/>
          <w:i/>
          <w:szCs w:val="24"/>
        </w:rPr>
        <w:t>]</w:t>
      </w:r>
    </w:p>
    <w:p w:rsidR="00FE2070" w:rsidRDefault="00FE2070" w:rsidP="00FE2070">
      <w:pPr>
        <w:spacing w:after="0"/>
        <w:ind w:left="1710" w:hanging="990"/>
        <w:rPr>
          <w:rFonts w:asciiTheme="minorBidi" w:hAnsiTheme="minorBidi"/>
          <w:color w:val="FF0000"/>
          <w:szCs w:val="24"/>
        </w:rPr>
      </w:pPr>
    </w:p>
    <w:p w:rsidR="00C9717E" w:rsidRDefault="00C9717E" w:rsidP="00C9717E">
      <w:pPr>
        <w:spacing w:after="0"/>
        <w:ind w:left="1710" w:hanging="990"/>
        <w:rPr>
          <w:rFonts w:asciiTheme="minorBidi" w:hAnsiTheme="minorBidi"/>
          <w:szCs w:val="24"/>
        </w:rPr>
      </w:pPr>
      <w:r w:rsidRPr="00C9717E">
        <w:rPr>
          <w:rFonts w:asciiTheme="minorBidi" w:hAnsiTheme="minorBidi"/>
          <w:szCs w:val="24"/>
        </w:rPr>
        <w:t xml:space="preserve">010 ## $a </w:t>
      </w:r>
      <w:proofErr w:type="gramStart"/>
      <w:r w:rsidRPr="00C9717E">
        <w:rPr>
          <w:rFonts w:asciiTheme="minorBidi" w:hAnsiTheme="minorBidi"/>
          <w:szCs w:val="24"/>
        </w:rPr>
        <w:t>n  79023113</w:t>
      </w:r>
      <w:proofErr w:type="gramEnd"/>
      <w:r w:rsidRPr="00C9717E">
        <w:rPr>
          <w:rFonts w:asciiTheme="minorBidi" w:hAnsiTheme="minorBidi"/>
          <w:szCs w:val="24"/>
        </w:rPr>
        <w:t xml:space="preserve">  $z sh 85054210</w:t>
      </w:r>
    </w:p>
    <w:p w:rsidR="00C9717E" w:rsidRDefault="00C9717E" w:rsidP="00C9717E">
      <w:pPr>
        <w:spacing w:after="0"/>
        <w:ind w:left="1710" w:hanging="990"/>
        <w:rPr>
          <w:rFonts w:cs="Arial"/>
          <w:i/>
          <w:szCs w:val="24"/>
        </w:rPr>
      </w:pPr>
      <w:r w:rsidRPr="00FE2070">
        <w:rPr>
          <w:rFonts w:asciiTheme="minorBidi" w:hAnsiTheme="minorBidi"/>
          <w:szCs w:val="24"/>
        </w:rPr>
        <w:t>151 #</w:t>
      </w:r>
      <w:proofErr w:type="gramStart"/>
      <w:r w:rsidRPr="00FE2070">
        <w:rPr>
          <w:rFonts w:asciiTheme="minorBidi" w:hAnsiTheme="minorBidi"/>
          <w:szCs w:val="24"/>
        </w:rPr>
        <w:t>#  $</w:t>
      </w:r>
      <w:proofErr w:type="gramEnd"/>
      <w:r w:rsidRPr="00FE2070">
        <w:rPr>
          <w:rFonts w:asciiTheme="minorBidi" w:hAnsiTheme="minorBidi"/>
          <w:szCs w:val="24"/>
        </w:rPr>
        <w:t>a Georgia</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500 1</w:t>
      </w:r>
      <w:proofErr w:type="gramStart"/>
      <w:r w:rsidRPr="00FE2070">
        <w:rPr>
          <w:rFonts w:asciiTheme="minorBidi" w:hAnsiTheme="minorBidi"/>
          <w:szCs w:val="24"/>
        </w:rPr>
        <w:t>#  $</w:t>
      </w:r>
      <w:proofErr w:type="gramEnd"/>
      <w:r w:rsidRPr="00FE2070">
        <w:rPr>
          <w:rFonts w:asciiTheme="minorBidi" w:hAnsiTheme="minorBidi"/>
          <w:szCs w:val="24"/>
        </w:rPr>
        <w:t>w r $i Setting of: $a Mitchell, Margaret, $d 1900-1949. $t Gone with the wind $2 naf</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530 #</w:t>
      </w:r>
      <w:proofErr w:type="gramStart"/>
      <w:r w:rsidRPr="00FE2070">
        <w:rPr>
          <w:rFonts w:asciiTheme="minorBidi" w:hAnsiTheme="minorBidi"/>
          <w:szCs w:val="24"/>
        </w:rPr>
        <w:t>0  $</w:t>
      </w:r>
      <w:proofErr w:type="gramEnd"/>
      <w:r w:rsidRPr="00FE2070">
        <w:rPr>
          <w:rFonts w:asciiTheme="minorBidi" w:hAnsiTheme="minorBidi"/>
          <w:szCs w:val="24"/>
        </w:rPr>
        <w:t>w r $i Setting of: $a Gone with the wind (Motion picture : 1939) $2 naf</w:t>
      </w:r>
    </w:p>
    <w:p w:rsidR="00FE2070" w:rsidRPr="00FE2070" w:rsidRDefault="00FE2070" w:rsidP="00FE2070">
      <w:pPr>
        <w:spacing w:after="0"/>
        <w:ind w:left="1575"/>
        <w:rPr>
          <w:rFonts w:cs="Arial"/>
          <w:szCs w:val="24"/>
        </w:rPr>
      </w:pPr>
      <w:r w:rsidRPr="00FE2070">
        <w:rPr>
          <w:rFonts w:cs="Arial"/>
          <w:i/>
          <w:szCs w:val="24"/>
        </w:rPr>
        <w:t>[$2 in 500 and 530 fields might be optional, since the name would be   expected to be from the LC/NAF]</w:t>
      </w:r>
    </w:p>
    <w:p w:rsidR="00FE2070" w:rsidRPr="000E2FC4" w:rsidRDefault="00FE2070" w:rsidP="000E2FC4">
      <w:pPr>
        <w:spacing w:after="0"/>
        <w:ind w:left="1710"/>
        <w:rPr>
          <w:rFonts w:asciiTheme="minorBidi" w:hAnsiTheme="minorBidi"/>
          <w:szCs w:val="24"/>
        </w:rPr>
      </w:pPr>
    </w:p>
    <w:p w:rsidR="00320803" w:rsidRDefault="00320803" w:rsidP="000679A4">
      <w:pPr>
        <w:spacing w:after="0"/>
        <w:ind w:left="900" w:hanging="900"/>
        <w:rPr>
          <w:rFonts w:cs="Arial"/>
          <w:szCs w:val="24"/>
        </w:rPr>
      </w:pPr>
      <w:r>
        <w:rPr>
          <w:rFonts w:cs="Arial"/>
          <w:szCs w:val="24"/>
        </w:rPr>
        <w:t>010</w:t>
      </w:r>
      <w:r w:rsidR="000C1798">
        <w:rPr>
          <w:rFonts w:cs="Arial"/>
          <w:szCs w:val="24"/>
        </w:rPr>
        <w:t xml:space="preserve"> ##</w:t>
      </w:r>
      <w:r>
        <w:rPr>
          <w:rFonts w:cs="Arial"/>
          <w:szCs w:val="24"/>
        </w:rPr>
        <w:tab/>
        <w:t xml:space="preserve">$a </w:t>
      </w:r>
      <w:r w:rsidRPr="00320803">
        <w:rPr>
          <w:rFonts w:cs="Arial"/>
          <w:szCs w:val="24"/>
        </w:rPr>
        <w:t>n</w:t>
      </w:r>
      <w:r w:rsidR="00E1673F">
        <w:rPr>
          <w:rFonts w:cs="Arial"/>
          <w:szCs w:val="24"/>
        </w:rPr>
        <w:t xml:space="preserve"> </w:t>
      </w:r>
      <w:r w:rsidRPr="00320803">
        <w:rPr>
          <w:rFonts w:cs="Arial"/>
          <w:szCs w:val="24"/>
        </w:rPr>
        <w:t>79129517</w:t>
      </w:r>
      <w:r w:rsidR="00E1673F">
        <w:rPr>
          <w:rFonts w:cs="Arial"/>
          <w:szCs w:val="24"/>
        </w:rPr>
        <w:t xml:space="preserve"> </w:t>
      </w:r>
    </w:p>
    <w:p w:rsidR="00040CB2" w:rsidRDefault="00040CB2" w:rsidP="000679A4">
      <w:pPr>
        <w:spacing w:after="0"/>
        <w:ind w:left="900" w:hanging="900"/>
        <w:rPr>
          <w:rFonts w:cs="Arial"/>
          <w:szCs w:val="24"/>
        </w:rPr>
      </w:pPr>
      <w:r>
        <w:rPr>
          <w:rFonts w:cs="Arial"/>
          <w:szCs w:val="24"/>
        </w:rPr>
        <w:t>100 1#</w:t>
      </w:r>
      <w:r w:rsidR="007776A5">
        <w:rPr>
          <w:rFonts w:cs="Arial"/>
          <w:szCs w:val="24"/>
        </w:rPr>
        <w:t xml:space="preserve"> </w:t>
      </w:r>
      <w:r w:rsidR="000679A4">
        <w:rPr>
          <w:rFonts w:cs="Arial"/>
          <w:szCs w:val="24"/>
        </w:rPr>
        <w:tab/>
      </w:r>
      <w:r w:rsidR="007776A5">
        <w:rPr>
          <w:rFonts w:cs="Arial"/>
          <w:szCs w:val="24"/>
        </w:rPr>
        <w:t>$a Dickens, Charles, $</w:t>
      </w:r>
      <w:r w:rsidR="007776A5" w:rsidRPr="007776A5">
        <w:rPr>
          <w:rFonts w:cs="Arial"/>
          <w:szCs w:val="24"/>
        </w:rPr>
        <w:t>d</w:t>
      </w:r>
      <w:r w:rsidR="007776A5">
        <w:rPr>
          <w:rFonts w:cs="Arial"/>
          <w:szCs w:val="24"/>
        </w:rPr>
        <w:t xml:space="preserve"> </w:t>
      </w:r>
      <w:r w:rsidR="007776A5" w:rsidRPr="007776A5">
        <w:rPr>
          <w:rFonts w:cs="Arial"/>
          <w:szCs w:val="24"/>
        </w:rPr>
        <w:t>1812-1870</w:t>
      </w:r>
      <w:r w:rsidR="007776A5">
        <w:rPr>
          <w:rFonts w:cs="Arial"/>
          <w:szCs w:val="24"/>
        </w:rPr>
        <w:t>. $t Christmas carol</w:t>
      </w:r>
    </w:p>
    <w:p w:rsidR="007776A5" w:rsidRDefault="00FE2070" w:rsidP="00C67763">
      <w:pPr>
        <w:spacing w:after="0"/>
        <w:ind w:left="900" w:hanging="990"/>
        <w:rPr>
          <w:rFonts w:cs="Arial"/>
          <w:szCs w:val="24"/>
        </w:rPr>
      </w:pPr>
      <w:r>
        <w:rPr>
          <w:rFonts w:cs="Arial"/>
          <w:szCs w:val="24"/>
        </w:rPr>
        <w:t>*</w:t>
      </w:r>
      <w:r w:rsidR="000679A4">
        <w:rPr>
          <w:rFonts w:cs="Arial"/>
          <w:szCs w:val="24"/>
        </w:rPr>
        <w:t xml:space="preserve">500 1# </w:t>
      </w:r>
      <w:r w:rsidR="000679A4">
        <w:rPr>
          <w:rFonts w:cs="Arial"/>
          <w:szCs w:val="24"/>
        </w:rPr>
        <w:tab/>
      </w:r>
      <w:r w:rsidR="00C54742">
        <w:rPr>
          <w:rFonts w:cs="Arial"/>
          <w:szCs w:val="24"/>
        </w:rPr>
        <w:t>$w r $i</w:t>
      </w:r>
      <w:r w:rsidR="007776A5">
        <w:rPr>
          <w:rFonts w:cs="Arial"/>
          <w:szCs w:val="24"/>
        </w:rPr>
        <w:t xml:space="preserve"> Subject: $a </w:t>
      </w:r>
      <w:r w:rsidR="003555C1" w:rsidRPr="003555C1">
        <w:rPr>
          <w:rFonts w:cs="Arial"/>
          <w:szCs w:val="24"/>
        </w:rPr>
        <w:t>Scrooge, Ebenezer</w:t>
      </w:r>
      <w:r w:rsidR="003555C1">
        <w:rPr>
          <w:rFonts w:cs="Arial"/>
          <w:szCs w:val="24"/>
        </w:rPr>
        <w:t xml:space="preserve"> </w:t>
      </w:r>
      <w:r w:rsidR="00E72066">
        <w:rPr>
          <w:rFonts w:cs="Arial"/>
          <w:szCs w:val="24"/>
        </w:rPr>
        <w:t xml:space="preserve">$v Fiction </w:t>
      </w:r>
      <w:r w:rsidR="000679A4">
        <w:rPr>
          <w:rFonts w:cs="Arial"/>
          <w:szCs w:val="24"/>
        </w:rPr>
        <w:t xml:space="preserve">$2 </w:t>
      </w:r>
      <w:r w:rsidR="00E72066">
        <w:rPr>
          <w:rFonts w:cs="Arial"/>
          <w:szCs w:val="24"/>
        </w:rPr>
        <w:t xml:space="preserve">lcsh </w:t>
      </w:r>
    </w:p>
    <w:p w:rsidR="001B43C0" w:rsidRDefault="001B43C0" w:rsidP="001B43C0">
      <w:pPr>
        <w:spacing w:after="0"/>
        <w:ind w:left="900" w:hanging="900"/>
        <w:rPr>
          <w:rFonts w:cs="Arial"/>
          <w:szCs w:val="24"/>
        </w:rPr>
      </w:pPr>
      <w:r>
        <w:rPr>
          <w:rFonts w:cs="Arial"/>
          <w:szCs w:val="24"/>
        </w:rPr>
        <w:t xml:space="preserve">548 ## </w:t>
      </w:r>
      <w:r>
        <w:rPr>
          <w:rFonts w:cs="Arial"/>
          <w:szCs w:val="24"/>
        </w:rPr>
        <w:tab/>
        <w:t xml:space="preserve">$w r $i </w:t>
      </w:r>
      <w:proofErr w:type="gramStart"/>
      <w:r>
        <w:rPr>
          <w:rFonts w:cs="Arial"/>
          <w:szCs w:val="24"/>
        </w:rPr>
        <w:t>Setting</w:t>
      </w:r>
      <w:proofErr w:type="gramEnd"/>
      <w:r>
        <w:rPr>
          <w:rFonts w:cs="Arial"/>
          <w:szCs w:val="24"/>
        </w:rPr>
        <w:t>: $a Nineteenth century $2 lcsh</w:t>
      </w:r>
    </w:p>
    <w:p w:rsidR="002F168F" w:rsidRDefault="00E72066" w:rsidP="002F168F">
      <w:pPr>
        <w:spacing w:after="0"/>
        <w:ind w:left="900" w:hanging="900"/>
        <w:rPr>
          <w:rFonts w:cs="Arial"/>
          <w:szCs w:val="24"/>
        </w:rPr>
      </w:pPr>
      <w:r>
        <w:rPr>
          <w:rFonts w:cs="Arial"/>
          <w:szCs w:val="24"/>
        </w:rPr>
        <w:t xml:space="preserve">550 ## </w:t>
      </w:r>
      <w:r>
        <w:rPr>
          <w:rFonts w:cs="Arial"/>
          <w:szCs w:val="24"/>
        </w:rPr>
        <w:tab/>
        <w:t>$w r $i Subject: $a Misers $v Fiction $2 lcsh</w:t>
      </w:r>
    </w:p>
    <w:p w:rsidR="000679A4" w:rsidRDefault="000679A4" w:rsidP="002F168F">
      <w:pPr>
        <w:spacing w:after="0"/>
        <w:ind w:left="900" w:hanging="900"/>
        <w:rPr>
          <w:rFonts w:cs="Arial"/>
          <w:szCs w:val="24"/>
        </w:rPr>
      </w:pPr>
      <w:r>
        <w:rPr>
          <w:rFonts w:cs="Arial"/>
          <w:szCs w:val="24"/>
        </w:rPr>
        <w:lastRenderedPageBreak/>
        <w:t>55</w:t>
      </w:r>
      <w:r w:rsidR="00E72066">
        <w:rPr>
          <w:rFonts w:cs="Arial"/>
          <w:szCs w:val="24"/>
        </w:rPr>
        <w:t>1</w:t>
      </w:r>
      <w:r>
        <w:rPr>
          <w:rFonts w:cs="Arial"/>
          <w:szCs w:val="24"/>
        </w:rPr>
        <w:t xml:space="preserve"> ## </w:t>
      </w:r>
      <w:r>
        <w:rPr>
          <w:rFonts w:cs="Arial"/>
          <w:szCs w:val="24"/>
        </w:rPr>
        <w:tab/>
      </w:r>
      <w:r w:rsidR="00C54742">
        <w:rPr>
          <w:rFonts w:cs="Arial"/>
          <w:szCs w:val="24"/>
        </w:rPr>
        <w:t>$w r $i</w:t>
      </w:r>
      <w:r>
        <w:rPr>
          <w:rFonts w:cs="Arial"/>
          <w:szCs w:val="24"/>
        </w:rPr>
        <w:t xml:space="preserve"> Subject: $a England $x Social life and customs</w:t>
      </w:r>
      <w:r w:rsidR="000C12B9">
        <w:rPr>
          <w:rFonts w:cs="Arial"/>
          <w:szCs w:val="24"/>
        </w:rPr>
        <w:t xml:space="preserve"> $y 19th century</w:t>
      </w:r>
      <w:r w:rsidR="00E72066">
        <w:rPr>
          <w:rFonts w:cs="Arial"/>
          <w:szCs w:val="24"/>
        </w:rPr>
        <w:t xml:space="preserve"> $v Fiction</w:t>
      </w:r>
      <w:r>
        <w:rPr>
          <w:rFonts w:cs="Arial"/>
          <w:szCs w:val="24"/>
        </w:rPr>
        <w:t xml:space="preserve"> $2 lcsh</w:t>
      </w:r>
    </w:p>
    <w:p w:rsidR="000679A4" w:rsidRDefault="000679A4" w:rsidP="000679A4">
      <w:pPr>
        <w:spacing w:after="0"/>
        <w:ind w:left="900" w:hanging="900"/>
        <w:rPr>
          <w:rFonts w:cs="Arial"/>
          <w:szCs w:val="24"/>
        </w:rPr>
      </w:pPr>
      <w:r>
        <w:rPr>
          <w:rFonts w:cs="Arial"/>
          <w:szCs w:val="24"/>
        </w:rPr>
        <w:t xml:space="preserve">551 ## </w:t>
      </w:r>
      <w:r>
        <w:rPr>
          <w:rFonts w:cs="Arial"/>
          <w:szCs w:val="24"/>
        </w:rPr>
        <w:tab/>
      </w:r>
      <w:r w:rsidR="00C54742">
        <w:rPr>
          <w:rFonts w:cs="Arial"/>
          <w:szCs w:val="24"/>
        </w:rPr>
        <w:t>$w r $i</w:t>
      </w:r>
      <w:r>
        <w:rPr>
          <w:rFonts w:cs="Arial"/>
          <w:szCs w:val="24"/>
        </w:rPr>
        <w:t xml:space="preserve"> </w:t>
      </w:r>
      <w:proofErr w:type="gramStart"/>
      <w:r>
        <w:rPr>
          <w:rFonts w:cs="Arial"/>
          <w:szCs w:val="24"/>
        </w:rPr>
        <w:t>Setting</w:t>
      </w:r>
      <w:proofErr w:type="gramEnd"/>
      <w:r>
        <w:rPr>
          <w:rFonts w:cs="Arial"/>
          <w:szCs w:val="24"/>
        </w:rPr>
        <w:t>: $a London (England) $2 naf</w:t>
      </w:r>
    </w:p>
    <w:p w:rsidR="000679A4" w:rsidRDefault="000679A4" w:rsidP="001E593F">
      <w:pPr>
        <w:spacing w:after="0"/>
        <w:ind w:left="900" w:hanging="900"/>
        <w:rPr>
          <w:rFonts w:cs="Arial"/>
          <w:szCs w:val="24"/>
        </w:rPr>
      </w:pPr>
      <w:r>
        <w:rPr>
          <w:rFonts w:cs="Arial"/>
          <w:szCs w:val="24"/>
        </w:rPr>
        <w:t xml:space="preserve">555 ## </w:t>
      </w:r>
      <w:r>
        <w:rPr>
          <w:rFonts w:cs="Arial"/>
          <w:szCs w:val="24"/>
        </w:rPr>
        <w:tab/>
      </w:r>
      <w:r w:rsidR="00C54742">
        <w:rPr>
          <w:rFonts w:cs="Arial"/>
          <w:szCs w:val="24"/>
        </w:rPr>
        <w:t>$w r $i</w:t>
      </w:r>
      <w:r>
        <w:rPr>
          <w:rFonts w:cs="Arial"/>
          <w:szCs w:val="24"/>
        </w:rPr>
        <w:t xml:space="preserve"> Genre/form: $a Christmas stories $2 lcsh</w:t>
      </w:r>
    </w:p>
    <w:p w:rsidR="000679A4" w:rsidRDefault="000679A4" w:rsidP="00C54742">
      <w:pPr>
        <w:spacing w:after="0"/>
        <w:ind w:left="900" w:hanging="900"/>
        <w:rPr>
          <w:rFonts w:cs="Arial"/>
          <w:szCs w:val="24"/>
        </w:rPr>
      </w:pPr>
      <w:r>
        <w:rPr>
          <w:rFonts w:cs="Arial"/>
          <w:szCs w:val="24"/>
        </w:rPr>
        <w:t xml:space="preserve">555 ## </w:t>
      </w:r>
      <w:r>
        <w:rPr>
          <w:rFonts w:cs="Arial"/>
          <w:szCs w:val="24"/>
        </w:rPr>
        <w:tab/>
      </w:r>
      <w:r w:rsidR="00C54742">
        <w:rPr>
          <w:rFonts w:cs="Arial"/>
          <w:szCs w:val="24"/>
        </w:rPr>
        <w:t>$w r $i</w:t>
      </w:r>
      <w:r w:rsidR="001E593F">
        <w:rPr>
          <w:rFonts w:cs="Arial"/>
          <w:szCs w:val="24"/>
        </w:rPr>
        <w:t xml:space="preserve"> Genre/form: $a Ghost stories</w:t>
      </w:r>
      <w:r>
        <w:rPr>
          <w:rFonts w:cs="Arial"/>
          <w:szCs w:val="24"/>
        </w:rPr>
        <w:t xml:space="preserve"> $2 lcgft</w:t>
      </w:r>
    </w:p>
    <w:p w:rsidR="001624D7" w:rsidRDefault="001624D7" w:rsidP="001624D7">
      <w:pPr>
        <w:spacing w:after="0"/>
        <w:ind w:left="900" w:hanging="900"/>
        <w:rPr>
          <w:rFonts w:cs="Arial"/>
          <w:szCs w:val="24"/>
        </w:rPr>
      </w:pPr>
      <w:r>
        <w:rPr>
          <w:rFonts w:cs="Arial"/>
          <w:szCs w:val="24"/>
        </w:rPr>
        <w:t>555 ##</w:t>
      </w:r>
      <w:r>
        <w:rPr>
          <w:rFonts w:cs="Arial"/>
          <w:szCs w:val="24"/>
        </w:rPr>
        <w:tab/>
        <w:t>$w r $i Genre/form: $a Novellas $2 lcgft</w:t>
      </w:r>
    </w:p>
    <w:p w:rsidR="00C20E4E" w:rsidRDefault="00C20E4E" w:rsidP="001624D7">
      <w:pPr>
        <w:spacing w:after="0"/>
        <w:ind w:left="900" w:hanging="900"/>
        <w:rPr>
          <w:rFonts w:cs="Arial"/>
          <w:szCs w:val="24"/>
        </w:rPr>
      </w:pPr>
      <w:r>
        <w:t>585 ##</w:t>
      </w:r>
      <w:r>
        <w:tab/>
        <w:t>$w r $i Genre/form: $v Fiction $2 lcsh</w:t>
      </w:r>
    </w:p>
    <w:p w:rsidR="000679A4" w:rsidRDefault="001624D7" w:rsidP="00E72066">
      <w:pPr>
        <w:spacing w:after="0"/>
        <w:ind w:left="900"/>
        <w:rPr>
          <w:rFonts w:cs="Arial"/>
          <w:i/>
          <w:szCs w:val="24"/>
        </w:rPr>
      </w:pPr>
      <w:r w:rsidRPr="005C3DEC">
        <w:rPr>
          <w:rFonts w:cs="Arial"/>
          <w:i/>
          <w:szCs w:val="24"/>
        </w:rPr>
        <w:t xml:space="preserve"> </w:t>
      </w:r>
      <w:r w:rsidR="000679A4" w:rsidRPr="005C3DEC">
        <w:rPr>
          <w:rFonts w:cs="Arial"/>
          <w:i/>
          <w:szCs w:val="24"/>
        </w:rPr>
        <w:t xml:space="preserve">[$2 in </w:t>
      </w:r>
      <w:r w:rsidR="00E72066">
        <w:rPr>
          <w:rFonts w:cs="Arial"/>
          <w:i/>
          <w:szCs w:val="24"/>
        </w:rPr>
        <w:t xml:space="preserve">second </w:t>
      </w:r>
      <w:r w:rsidR="000679A4">
        <w:rPr>
          <w:rFonts w:cs="Arial"/>
          <w:i/>
          <w:szCs w:val="24"/>
        </w:rPr>
        <w:t>551</w:t>
      </w:r>
      <w:r w:rsidR="000679A4" w:rsidRPr="005C3DEC">
        <w:rPr>
          <w:rFonts w:cs="Arial"/>
          <w:i/>
          <w:szCs w:val="24"/>
        </w:rPr>
        <w:t xml:space="preserve"> </w:t>
      </w:r>
      <w:r w:rsidR="000E2FC4">
        <w:rPr>
          <w:rFonts w:cs="Arial"/>
          <w:i/>
          <w:szCs w:val="24"/>
        </w:rPr>
        <w:t>might</w:t>
      </w:r>
      <w:r w:rsidR="000679A4" w:rsidRPr="005C3DEC">
        <w:rPr>
          <w:rFonts w:cs="Arial"/>
          <w:i/>
          <w:szCs w:val="24"/>
        </w:rPr>
        <w:t xml:space="preserve"> be optional, since the name would be </w:t>
      </w:r>
      <w:r w:rsidR="000C12B9">
        <w:rPr>
          <w:rFonts w:cs="Arial"/>
          <w:i/>
          <w:szCs w:val="24"/>
        </w:rPr>
        <w:t>expected to be from the LC/NAF</w:t>
      </w:r>
      <w:r w:rsidR="000679A4" w:rsidRPr="005C3DEC">
        <w:rPr>
          <w:rFonts w:cs="Arial"/>
          <w:i/>
          <w:szCs w:val="24"/>
        </w:rPr>
        <w:t>]</w:t>
      </w:r>
    </w:p>
    <w:p w:rsidR="00FE2070" w:rsidRDefault="00FE2070" w:rsidP="00FE2070">
      <w:pPr>
        <w:spacing w:after="0"/>
        <w:rPr>
          <w:rFonts w:cs="Arial"/>
          <w:color w:val="FF0000"/>
          <w:szCs w:val="24"/>
        </w:rPr>
      </w:pPr>
    </w:p>
    <w:p w:rsidR="00FE2070" w:rsidRDefault="00FE2070" w:rsidP="00FE2070">
      <w:pPr>
        <w:spacing w:after="0"/>
        <w:ind w:left="900" w:hanging="900"/>
      </w:pPr>
      <w:r w:rsidRPr="00396F83">
        <w:t xml:space="preserve">010 ## </w:t>
      </w:r>
      <w:r>
        <w:tab/>
      </w:r>
      <w:r w:rsidRPr="00396F83">
        <w:t>$a n 2008045367</w:t>
      </w:r>
    </w:p>
    <w:p w:rsidR="00FE2070" w:rsidRDefault="00FE2070" w:rsidP="00FE2070">
      <w:pPr>
        <w:spacing w:after="0"/>
        <w:ind w:left="900" w:hanging="900"/>
      </w:pPr>
      <w:r w:rsidRPr="00396F83">
        <w:t xml:space="preserve">100 1# </w:t>
      </w:r>
      <w:r>
        <w:tab/>
      </w:r>
      <w:r w:rsidRPr="00396F83">
        <w:t>$a Matisse, Henri, $d 1869-1954. $t Portrait of Pierre Matisse</w:t>
      </w:r>
    </w:p>
    <w:p w:rsidR="00FE2070" w:rsidRDefault="00FE2070" w:rsidP="00FE2070">
      <w:pPr>
        <w:spacing w:after="0"/>
        <w:ind w:left="900" w:hanging="900"/>
      </w:pPr>
      <w:r w:rsidRPr="00396F83">
        <w:t xml:space="preserve">500 1# </w:t>
      </w:r>
      <w:r>
        <w:tab/>
      </w:r>
      <w:r w:rsidRPr="00396F83">
        <w:t>$w r $i Depicted: $a Matisse, Pierre, $d 1900-1989 $2 naf</w:t>
      </w:r>
    </w:p>
    <w:p w:rsidR="00FE2070" w:rsidRDefault="00FE2070" w:rsidP="00FE2070">
      <w:pPr>
        <w:spacing w:after="0"/>
        <w:ind w:left="900" w:hanging="900"/>
      </w:pPr>
      <w:r w:rsidRPr="00396F83">
        <w:t xml:space="preserve">555 ## </w:t>
      </w:r>
      <w:r>
        <w:tab/>
      </w:r>
      <w:r w:rsidRPr="00396F83">
        <w:t>$w r $i Genre/form: $a portraits $2 aat</w:t>
      </w:r>
    </w:p>
    <w:p w:rsidR="00FE2070" w:rsidRDefault="00FE2070" w:rsidP="00FE2070">
      <w:pPr>
        <w:spacing w:after="0"/>
        <w:ind w:left="900" w:hanging="900"/>
      </w:pPr>
      <w:r w:rsidRPr="00396F83">
        <w:t xml:space="preserve">555 ## </w:t>
      </w:r>
      <w:r>
        <w:tab/>
      </w:r>
      <w:r w:rsidRPr="00396F83">
        <w:t>$w r $i Genre/form: $</w:t>
      </w:r>
      <w:proofErr w:type="gramStart"/>
      <w:r w:rsidRPr="00396F83">
        <w:t>a</w:t>
      </w:r>
      <w:proofErr w:type="gramEnd"/>
      <w:r w:rsidRPr="00396F83">
        <w:t xml:space="preserve"> oil paintings (visual works) $2 aat</w:t>
      </w:r>
    </w:p>
    <w:p w:rsidR="00FE2070" w:rsidRDefault="00FE2070" w:rsidP="00FE2070">
      <w:pPr>
        <w:spacing w:after="0"/>
        <w:ind w:left="990" w:hanging="90"/>
        <w:rPr>
          <w:rFonts w:cs="Arial"/>
          <w:i/>
          <w:szCs w:val="24"/>
        </w:rPr>
      </w:pPr>
      <w:r w:rsidRPr="005C3DEC">
        <w:rPr>
          <w:rFonts w:cs="Arial"/>
          <w:i/>
          <w:szCs w:val="24"/>
        </w:rPr>
        <w:t>[$2 in 500 field</w:t>
      </w:r>
      <w:r>
        <w:rPr>
          <w:rFonts w:cs="Arial"/>
          <w:i/>
          <w:szCs w:val="24"/>
        </w:rPr>
        <w:t xml:space="preserve"> might</w:t>
      </w:r>
      <w:r w:rsidRPr="005C3DEC">
        <w:rPr>
          <w:rFonts w:cs="Arial"/>
          <w:i/>
          <w:szCs w:val="24"/>
        </w:rPr>
        <w:t xml:space="preserve"> be optional, since the name would be </w:t>
      </w:r>
      <w:r>
        <w:rPr>
          <w:rFonts w:cs="Arial"/>
          <w:i/>
          <w:szCs w:val="24"/>
        </w:rPr>
        <w:t>expected to be from the LC/NAF</w:t>
      </w:r>
      <w:r w:rsidRPr="005C3DEC">
        <w:rPr>
          <w:rFonts w:cs="Arial"/>
          <w:i/>
          <w:szCs w:val="24"/>
        </w:rPr>
        <w:t>]</w:t>
      </w:r>
    </w:p>
    <w:p w:rsidR="00FE2070" w:rsidRDefault="00FE2070" w:rsidP="00FE2070">
      <w:pPr>
        <w:keepNext/>
        <w:ind w:left="720"/>
        <w:rPr>
          <w:i/>
          <w:iCs/>
        </w:rPr>
      </w:pPr>
    </w:p>
    <w:p w:rsidR="00FE2070" w:rsidRPr="00FE2070" w:rsidRDefault="00FE2070" w:rsidP="00FE2070">
      <w:pPr>
        <w:keepNext/>
        <w:ind w:left="720"/>
        <w:rPr>
          <w:i/>
          <w:iCs/>
        </w:rPr>
      </w:pPr>
      <w:r w:rsidRPr="00FE2070">
        <w:rPr>
          <w:i/>
          <w:iCs/>
        </w:rPr>
        <w:t>Reciprocal example</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010 #</w:t>
      </w:r>
      <w:proofErr w:type="gramStart"/>
      <w:r w:rsidRPr="00FE2070">
        <w:rPr>
          <w:rFonts w:asciiTheme="minorBidi" w:hAnsiTheme="minorBidi"/>
          <w:szCs w:val="24"/>
        </w:rPr>
        <w:t>#  $</w:t>
      </w:r>
      <w:proofErr w:type="gramEnd"/>
      <w:r w:rsidRPr="00FE2070">
        <w:rPr>
          <w:rFonts w:asciiTheme="minorBidi" w:hAnsiTheme="minorBidi"/>
          <w:szCs w:val="24"/>
        </w:rPr>
        <w:t>a n  92113914</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100 1</w:t>
      </w:r>
      <w:proofErr w:type="gramStart"/>
      <w:r w:rsidRPr="00FE2070">
        <w:rPr>
          <w:rFonts w:asciiTheme="minorBidi" w:hAnsiTheme="minorBidi"/>
          <w:szCs w:val="24"/>
        </w:rPr>
        <w:t>#  $</w:t>
      </w:r>
      <w:proofErr w:type="gramEnd"/>
      <w:r w:rsidRPr="00FE2070">
        <w:rPr>
          <w:rFonts w:asciiTheme="minorBidi" w:hAnsiTheme="minorBidi"/>
          <w:szCs w:val="24"/>
        </w:rPr>
        <w:t xml:space="preserve">a </w:t>
      </w:r>
      <w:r w:rsidRPr="00FE2070">
        <w:t>Matisse, Pierre, $d 1900-1989</w:t>
      </w:r>
    </w:p>
    <w:p w:rsidR="00FE2070" w:rsidRPr="00FE2070" w:rsidRDefault="00FE2070" w:rsidP="00FE2070">
      <w:pPr>
        <w:keepNext/>
        <w:spacing w:after="0"/>
        <w:ind w:left="1710" w:hanging="990"/>
        <w:rPr>
          <w:rFonts w:asciiTheme="minorBidi" w:hAnsiTheme="minorBidi"/>
          <w:szCs w:val="24"/>
        </w:rPr>
      </w:pPr>
      <w:r w:rsidRPr="00FE2070">
        <w:rPr>
          <w:rFonts w:asciiTheme="minorBidi" w:hAnsiTheme="minorBidi"/>
          <w:szCs w:val="24"/>
        </w:rPr>
        <w:t>500 1</w:t>
      </w:r>
      <w:proofErr w:type="gramStart"/>
      <w:r w:rsidRPr="00FE2070">
        <w:rPr>
          <w:rFonts w:asciiTheme="minorBidi" w:hAnsiTheme="minorBidi"/>
          <w:szCs w:val="24"/>
        </w:rPr>
        <w:t>#  $</w:t>
      </w:r>
      <w:proofErr w:type="gramEnd"/>
      <w:r w:rsidRPr="00FE2070">
        <w:rPr>
          <w:rFonts w:asciiTheme="minorBidi" w:hAnsiTheme="minorBidi"/>
          <w:szCs w:val="24"/>
        </w:rPr>
        <w:t xml:space="preserve">w r $i Depicted in: $a </w:t>
      </w:r>
      <w:r w:rsidRPr="00FE2070">
        <w:t>Matisse, Henri, $d 1869-1954. $t Portrait of Pierre Matisse</w:t>
      </w:r>
      <w:r w:rsidRPr="00FE2070">
        <w:rPr>
          <w:rFonts w:asciiTheme="minorBidi" w:hAnsiTheme="minorBidi"/>
          <w:szCs w:val="24"/>
        </w:rPr>
        <w:t xml:space="preserve"> $2 naf</w:t>
      </w:r>
    </w:p>
    <w:p w:rsidR="00FE2070" w:rsidRPr="00FE2070" w:rsidRDefault="00FE2070" w:rsidP="00FE2070">
      <w:pPr>
        <w:spacing w:after="0"/>
        <w:ind w:left="990" w:hanging="90"/>
        <w:rPr>
          <w:rFonts w:cs="Arial"/>
          <w:szCs w:val="24"/>
        </w:rPr>
      </w:pPr>
    </w:p>
    <w:p w:rsidR="00FE2070" w:rsidRPr="00FE2070" w:rsidRDefault="00FE2070" w:rsidP="00FE2070">
      <w:pPr>
        <w:spacing w:after="0"/>
        <w:rPr>
          <w:rFonts w:cs="Arial"/>
          <w:szCs w:val="24"/>
        </w:rPr>
      </w:pPr>
      <w:r w:rsidRPr="00FE2070">
        <w:rPr>
          <w:rFonts w:cs="Arial"/>
          <w:szCs w:val="24"/>
          <w:u w:val="single"/>
        </w:rPr>
        <w:t>Expressions</w:t>
      </w:r>
    </w:p>
    <w:p w:rsidR="00FE2070" w:rsidRPr="00FE2070" w:rsidRDefault="00FE2070" w:rsidP="00FE2070">
      <w:pPr>
        <w:spacing w:after="0"/>
        <w:ind w:left="900" w:hanging="900"/>
        <w:rPr>
          <w:rFonts w:cs="Arial"/>
          <w:iCs/>
          <w:szCs w:val="24"/>
        </w:rPr>
      </w:pPr>
    </w:p>
    <w:p w:rsidR="00FE2070" w:rsidRDefault="00FE2070" w:rsidP="00FE2070">
      <w:pPr>
        <w:spacing w:after="0"/>
        <w:ind w:left="900" w:hanging="900"/>
        <w:rPr>
          <w:rFonts w:cs="Arial"/>
          <w:iCs/>
          <w:szCs w:val="24"/>
        </w:rPr>
      </w:pPr>
      <w:r>
        <w:rPr>
          <w:rFonts w:cs="Arial"/>
          <w:iCs/>
          <w:szCs w:val="24"/>
        </w:rPr>
        <w:t>010 ##</w:t>
      </w:r>
      <w:r>
        <w:rPr>
          <w:rFonts w:cs="Arial"/>
          <w:iCs/>
          <w:szCs w:val="24"/>
        </w:rPr>
        <w:tab/>
        <w:t xml:space="preserve">$a </w:t>
      </w:r>
      <w:r w:rsidRPr="00FC158D">
        <w:rPr>
          <w:rFonts w:cs="Arial"/>
          <w:iCs/>
          <w:szCs w:val="24"/>
        </w:rPr>
        <w:t>no2014166453</w:t>
      </w:r>
    </w:p>
    <w:p w:rsidR="00FE2070" w:rsidRDefault="00FE2070" w:rsidP="00FE2070">
      <w:pPr>
        <w:spacing w:after="0"/>
        <w:ind w:left="900" w:hanging="900"/>
        <w:rPr>
          <w:rFonts w:cs="Arial"/>
          <w:iCs/>
          <w:szCs w:val="24"/>
        </w:rPr>
      </w:pPr>
      <w:r>
        <w:rPr>
          <w:rFonts w:cs="Arial"/>
          <w:iCs/>
          <w:szCs w:val="24"/>
        </w:rPr>
        <w:t>100 1#</w:t>
      </w:r>
      <w:r>
        <w:rPr>
          <w:rFonts w:cs="Arial"/>
          <w:iCs/>
          <w:szCs w:val="24"/>
        </w:rPr>
        <w:tab/>
        <w:t xml:space="preserve">$a </w:t>
      </w:r>
      <w:r w:rsidRPr="00F608D3">
        <w:rPr>
          <w:rFonts w:cs="Arial"/>
          <w:iCs/>
          <w:szCs w:val="24"/>
        </w:rPr>
        <w:t xml:space="preserve">Card, Orson Scott. </w:t>
      </w:r>
      <w:r>
        <w:rPr>
          <w:rFonts w:cs="Arial"/>
          <w:iCs/>
          <w:szCs w:val="24"/>
        </w:rPr>
        <w:t>$t Speaker for the dead. $l Polish. $h Spoken word</w:t>
      </w:r>
    </w:p>
    <w:p w:rsidR="00FE2070" w:rsidRPr="00FC158D" w:rsidRDefault="00FE2070" w:rsidP="00FE2070">
      <w:pPr>
        <w:spacing w:after="0"/>
        <w:ind w:left="900" w:hanging="900"/>
        <w:rPr>
          <w:rFonts w:cs="Arial"/>
          <w:iCs/>
          <w:szCs w:val="24"/>
        </w:rPr>
      </w:pPr>
      <w:r w:rsidRPr="00FC158D">
        <w:rPr>
          <w:rFonts w:cs="Arial"/>
          <w:iCs/>
          <w:szCs w:val="24"/>
        </w:rPr>
        <w:t>500</w:t>
      </w:r>
      <w:r>
        <w:rPr>
          <w:rFonts w:cs="Arial"/>
          <w:iCs/>
          <w:szCs w:val="24"/>
        </w:rPr>
        <w:t xml:space="preserve"> </w:t>
      </w:r>
      <w:r w:rsidRPr="00FC158D">
        <w:rPr>
          <w:rFonts w:cs="Arial"/>
          <w:iCs/>
          <w:szCs w:val="24"/>
        </w:rPr>
        <w:t>1</w:t>
      </w:r>
      <w:r>
        <w:rPr>
          <w:rFonts w:cs="Arial"/>
          <w:iCs/>
          <w:szCs w:val="24"/>
        </w:rPr>
        <w:t>#</w:t>
      </w:r>
      <w:r>
        <w:rPr>
          <w:rFonts w:cs="Arial"/>
          <w:iCs/>
          <w:szCs w:val="24"/>
        </w:rPr>
        <w:tab/>
        <w:t>$w r $</w:t>
      </w:r>
      <w:r w:rsidRPr="00FC158D">
        <w:rPr>
          <w:rFonts w:cs="Arial"/>
          <w:iCs/>
          <w:szCs w:val="24"/>
        </w:rPr>
        <w:t>i Trans</w:t>
      </w:r>
      <w:r>
        <w:rPr>
          <w:rFonts w:cs="Arial"/>
          <w:iCs/>
          <w:szCs w:val="24"/>
        </w:rPr>
        <w:t>lator: $a Cholewa, Piotr W. $2 naf</w:t>
      </w:r>
    </w:p>
    <w:p w:rsidR="00FE2070" w:rsidRDefault="00FE2070" w:rsidP="00FE2070">
      <w:pPr>
        <w:spacing w:after="0"/>
        <w:ind w:left="900" w:hanging="900"/>
        <w:rPr>
          <w:rFonts w:cs="Arial"/>
          <w:iCs/>
          <w:szCs w:val="24"/>
        </w:rPr>
      </w:pPr>
      <w:r w:rsidRPr="00FC158D">
        <w:rPr>
          <w:rFonts w:cs="Arial"/>
          <w:iCs/>
          <w:szCs w:val="24"/>
        </w:rPr>
        <w:t>500</w:t>
      </w:r>
      <w:r>
        <w:rPr>
          <w:rFonts w:cs="Arial"/>
          <w:iCs/>
          <w:szCs w:val="24"/>
        </w:rPr>
        <w:t xml:space="preserve"> </w:t>
      </w:r>
      <w:r w:rsidRPr="00FC158D">
        <w:rPr>
          <w:rFonts w:cs="Arial"/>
          <w:iCs/>
          <w:szCs w:val="24"/>
        </w:rPr>
        <w:t>1</w:t>
      </w:r>
      <w:r>
        <w:rPr>
          <w:rFonts w:cs="Arial"/>
          <w:iCs/>
          <w:szCs w:val="24"/>
        </w:rPr>
        <w:t>#</w:t>
      </w:r>
      <w:r>
        <w:rPr>
          <w:rFonts w:cs="Arial"/>
          <w:iCs/>
          <w:szCs w:val="24"/>
        </w:rPr>
        <w:tab/>
        <w:t>$w r $</w:t>
      </w:r>
      <w:r w:rsidRPr="00FC158D">
        <w:rPr>
          <w:rFonts w:cs="Arial"/>
          <w:iCs/>
          <w:szCs w:val="24"/>
        </w:rPr>
        <w:t xml:space="preserve">i </w:t>
      </w:r>
      <w:r>
        <w:rPr>
          <w:rFonts w:cs="Arial"/>
          <w:iCs/>
          <w:szCs w:val="24"/>
        </w:rPr>
        <w:t>Narrator: $a Siemianowski, Roch, $d 1950- $2 naf</w:t>
      </w:r>
    </w:p>
    <w:p w:rsidR="00FE2070" w:rsidRDefault="00FE2070" w:rsidP="00FE2070">
      <w:pPr>
        <w:spacing w:after="0"/>
        <w:ind w:left="900" w:hanging="900"/>
        <w:rPr>
          <w:rFonts w:cs="Arial"/>
          <w:iCs/>
          <w:szCs w:val="24"/>
        </w:rPr>
      </w:pPr>
      <w:r>
        <w:rPr>
          <w:rFonts w:cs="Arial"/>
          <w:iCs/>
          <w:szCs w:val="24"/>
        </w:rPr>
        <w:t>555 ##</w:t>
      </w:r>
      <w:r>
        <w:rPr>
          <w:rFonts w:cs="Arial"/>
          <w:iCs/>
          <w:szCs w:val="24"/>
        </w:rPr>
        <w:tab/>
        <w:t>$w r $i Genre/form: $</w:t>
      </w:r>
      <w:proofErr w:type="gramStart"/>
      <w:r>
        <w:rPr>
          <w:rFonts w:cs="Arial"/>
          <w:iCs/>
          <w:szCs w:val="24"/>
        </w:rPr>
        <w:t>a</w:t>
      </w:r>
      <w:proofErr w:type="gramEnd"/>
      <w:r>
        <w:rPr>
          <w:rFonts w:cs="Arial"/>
          <w:iCs/>
          <w:szCs w:val="24"/>
        </w:rPr>
        <w:t xml:space="preserve"> Audiobooks $2 lcgft</w:t>
      </w:r>
    </w:p>
    <w:p w:rsidR="00FE2070" w:rsidRPr="00F608D3" w:rsidRDefault="00FE2070" w:rsidP="00FE2070">
      <w:pPr>
        <w:spacing w:after="0"/>
        <w:ind w:left="900" w:hanging="900"/>
        <w:rPr>
          <w:rFonts w:cs="Arial"/>
          <w:iCs/>
          <w:szCs w:val="24"/>
        </w:rPr>
      </w:pPr>
      <w:r>
        <w:t>555 ##</w:t>
      </w:r>
      <w:r>
        <w:tab/>
        <w:t>$w r $i Genre/form: $a Translations $2 rbgenr</w:t>
      </w:r>
    </w:p>
    <w:p w:rsidR="00FE2070" w:rsidRDefault="00FE2070" w:rsidP="00FE2070">
      <w:pPr>
        <w:spacing w:after="0"/>
        <w:ind w:left="900"/>
        <w:rPr>
          <w:rFonts w:cs="Arial"/>
          <w:i/>
          <w:szCs w:val="24"/>
        </w:rPr>
      </w:pPr>
      <w:r w:rsidRPr="005C3DEC">
        <w:rPr>
          <w:rFonts w:cs="Arial"/>
          <w:i/>
          <w:szCs w:val="24"/>
        </w:rPr>
        <w:t>[$2 in 500 field</w:t>
      </w:r>
      <w:r>
        <w:rPr>
          <w:rFonts w:cs="Arial"/>
          <w:i/>
          <w:szCs w:val="24"/>
        </w:rPr>
        <w:t>s might</w:t>
      </w:r>
      <w:r w:rsidRPr="005C3DEC">
        <w:rPr>
          <w:rFonts w:cs="Arial"/>
          <w:i/>
          <w:szCs w:val="24"/>
        </w:rPr>
        <w:t xml:space="preserve"> be optional, since the name</w:t>
      </w:r>
      <w:r>
        <w:rPr>
          <w:rFonts w:cs="Arial"/>
          <w:i/>
          <w:szCs w:val="24"/>
        </w:rPr>
        <w:t>s</w:t>
      </w:r>
      <w:r w:rsidRPr="005C3DEC">
        <w:rPr>
          <w:rFonts w:cs="Arial"/>
          <w:i/>
          <w:szCs w:val="24"/>
        </w:rPr>
        <w:t xml:space="preserve"> would be </w:t>
      </w:r>
      <w:r>
        <w:rPr>
          <w:rFonts w:cs="Arial"/>
          <w:i/>
          <w:szCs w:val="24"/>
        </w:rPr>
        <w:t>expected to be from the LC/NAF</w:t>
      </w:r>
      <w:r w:rsidRPr="005C3DEC">
        <w:rPr>
          <w:rFonts w:cs="Arial"/>
          <w:i/>
          <w:szCs w:val="24"/>
        </w:rPr>
        <w:t>]</w:t>
      </w:r>
    </w:p>
    <w:p w:rsidR="00FE2070" w:rsidRDefault="00FE2070" w:rsidP="00FE2070">
      <w:pPr>
        <w:spacing w:after="0"/>
        <w:rPr>
          <w:rFonts w:cs="Arial"/>
          <w:color w:val="FF0000"/>
          <w:szCs w:val="24"/>
        </w:rPr>
      </w:pPr>
    </w:p>
    <w:p w:rsidR="00FE2070" w:rsidRPr="00127782" w:rsidRDefault="00127782" w:rsidP="00127782">
      <w:pPr>
        <w:spacing w:after="0"/>
        <w:ind w:left="900" w:hanging="900"/>
        <w:rPr>
          <w:rFonts w:cs="Arial"/>
          <w:szCs w:val="24"/>
        </w:rPr>
      </w:pPr>
      <w:r w:rsidRPr="00127782">
        <w:rPr>
          <w:rFonts w:cs="Arial"/>
          <w:szCs w:val="24"/>
        </w:rPr>
        <w:t>010 ##</w:t>
      </w:r>
      <w:r w:rsidRPr="00127782">
        <w:rPr>
          <w:rFonts w:cs="Arial"/>
          <w:szCs w:val="24"/>
        </w:rPr>
        <w:tab/>
      </w:r>
      <w:r w:rsidR="00FE2070" w:rsidRPr="00127782">
        <w:rPr>
          <w:rFonts w:cs="Arial"/>
          <w:szCs w:val="24"/>
        </w:rPr>
        <w:t xml:space="preserve">$a </w:t>
      </w:r>
      <w:proofErr w:type="gramStart"/>
      <w:r w:rsidR="00FE2070" w:rsidRPr="00127782">
        <w:rPr>
          <w:rFonts w:cs="Arial"/>
          <w:szCs w:val="24"/>
        </w:rPr>
        <w:t>n  88612160</w:t>
      </w:r>
      <w:proofErr w:type="gramEnd"/>
    </w:p>
    <w:p w:rsidR="00FE2070" w:rsidRPr="00127782" w:rsidRDefault="00127782" w:rsidP="00127782">
      <w:pPr>
        <w:spacing w:after="0"/>
        <w:ind w:left="900" w:hanging="900"/>
        <w:rPr>
          <w:rFonts w:cs="Arial"/>
          <w:szCs w:val="24"/>
        </w:rPr>
      </w:pPr>
      <w:r w:rsidRPr="00127782">
        <w:rPr>
          <w:rFonts w:cs="Arial"/>
          <w:szCs w:val="24"/>
        </w:rPr>
        <w:t>100 1#</w:t>
      </w:r>
      <w:r w:rsidRPr="00127782">
        <w:rPr>
          <w:rFonts w:cs="Arial"/>
          <w:szCs w:val="24"/>
        </w:rPr>
        <w:tab/>
      </w:r>
      <w:r w:rsidR="00FE2070" w:rsidRPr="00127782">
        <w:rPr>
          <w:rFonts w:cs="Arial"/>
          <w:szCs w:val="24"/>
        </w:rPr>
        <w:t>$a Bach, Johann Sebastian, $d 1685-1750. $t Concertos, $m organ, $n BWV</w:t>
      </w:r>
      <w:r w:rsidRPr="00127782">
        <w:rPr>
          <w:rFonts w:cs="Arial"/>
          <w:szCs w:val="24"/>
        </w:rPr>
        <w:t xml:space="preserve"> </w:t>
      </w:r>
      <w:r w:rsidR="00FE2070" w:rsidRPr="00127782">
        <w:rPr>
          <w:rFonts w:cs="Arial"/>
          <w:szCs w:val="24"/>
        </w:rPr>
        <w:t>592, $r G major; $o arranged</w:t>
      </w:r>
    </w:p>
    <w:p w:rsidR="00FE2070" w:rsidRPr="00127782" w:rsidRDefault="00127782" w:rsidP="00127782">
      <w:pPr>
        <w:spacing w:after="0"/>
        <w:ind w:left="900" w:hanging="900"/>
        <w:rPr>
          <w:rFonts w:cs="Arial"/>
          <w:szCs w:val="24"/>
        </w:rPr>
      </w:pPr>
      <w:r w:rsidRPr="00127782">
        <w:rPr>
          <w:rFonts w:cs="Arial"/>
          <w:szCs w:val="24"/>
        </w:rPr>
        <w:t>400 1#</w:t>
      </w:r>
      <w:r w:rsidRPr="00127782">
        <w:rPr>
          <w:rFonts w:cs="Arial"/>
          <w:szCs w:val="24"/>
        </w:rPr>
        <w:tab/>
      </w:r>
      <w:r w:rsidR="00FE2070" w:rsidRPr="00127782">
        <w:rPr>
          <w:rFonts w:cs="Arial"/>
          <w:szCs w:val="24"/>
        </w:rPr>
        <w:t>$a Bach, Johann Sebastian, $d 1685-1750. $t Concertos, $m cello, string</w:t>
      </w:r>
      <w:r w:rsidRPr="00127782">
        <w:rPr>
          <w:rFonts w:cs="Arial"/>
          <w:szCs w:val="24"/>
        </w:rPr>
        <w:t xml:space="preserve"> </w:t>
      </w:r>
      <w:r w:rsidR="00FE2070" w:rsidRPr="00127782">
        <w:rPr>
          <w:rFonts w:cs="Arial"/>
          <w:szCs w:val="24"/>
        </w:rPr>
        <w:t xml:space="preserve">  orchestra, $n BWV 592, $r G major</w:t>
      </w:r>
    </w:p>
    <w:p w:rsidR="00FE2070" w:rsidRPr="00127782" w:rsidRDefault="00127782" w:rsidP="00127782">
      <w:pPr>
        <w:spacing w:after="0"/>
        <w:ind w:left="900" w:hanging="900"/>
        <w:rPr>
          <w:rFonts w:cs="Arial"/>
          <w:szCs w:val="24"/>
        </w:rPr>
      </w:pPr>
      <w:r w:rsidRPr="00127782">
        <w:rPr>
          <w:rFonts w:cs="Arial"/>
          <w:iCs/>
          <w:szCs w:val="24"/>
        </w:rPr>
        <w:t>555 ##</w:t>
      </w:r>
      <w:r w:rsidRPr="00127782">
        <w:rPr>
          <w:rFonts w:cs="Arial"/>
          <w:iCs/>
          <w:szCs w:val="24"/>
        </w:rPr>
        <w:tab/>
      </w:r>
      <w:r w:rsidR="00FE2070" w:rsidRPr="00127782">
        <w:rPr>
          <w:rFonts w:cs="Arial"/>
          <w:iCs/>
          <w:szCs w:val="24"/>
        </w:rPr>
        <w:t>$w r $i Genre/form: $</w:t>
      </w:r>
      <w:proofErr w:type="gramStart"/>
      <w:r w:rsidR="00FE2070" w:rsidRPr="00127782">
        <w:rPr>
          <w:rFonts w:cs="Arial"/>
          <w:iCs/>
          <w:szCs w:val="24"/>
        </w:rPr>
        <w:t>a</w:t>
      </w:r>
      <w:proofErr w:type="gramEnd"/>
      <w:r w:rsidR="00FE2070" w:rsidRPr="00127782">
        <w:rPr>
          <w:rFonts w:cs="Arial"/>
          <w:iCs/>
          <w:szCs w:val="24"/>
        </w:rPr>
        <w:t xml:space="preserve"> Arrangements (Music) $2 lcgft</w:t>
      </w:r>
    </w:p>
    <w:sectPr w:rsidR="00FE2070" w:rsidRPr="00127782" w:rsidSect="00E472D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6A" w:rsidRDefault="008B006A" w:rsidP="006A24B5">
      <w:pPr>
        <w:spacing w:after="0" w:line="240" w:lineRule="auto"/>
      </w:pPr>
      <w:r>
        <w:separator/>
      </w:r>
    </w:p>
  </w:endnote>
  <w:endnote w:type="continuationSeparator" w:id="0">
    <w:p w:rsidR="008B006A" w:rsidRDefault="008B006A" w:rsidP="006A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6A" w:rsidRDefault="008B006A" w:rsidP="006A24B5">
      <w:pPr>
        <w:spacing w:after="0" w:line="240" w:lineRule="auto"/>
      </w:pPr>
      <w:r>
        <w:separator/>
      </w:r>
    </w:p>
  </w:footnote>
  <w:footnote w:type="continuationSeparator" w:id="0">
    <w:p w:rsidR="008B006A" w:rsidRDefault="008B006A" w:rsidP="006A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6497469"/>
      <w:docPartObj>
        <w:docPartGallery w:val="Page Numbers (Top of Page)"/>
        <w:docPartUnique/>
      </w:docPartObj>
    </w:sdtPr>
    <w:sdtEndPr>
      <w:rPr>
        <w:b/>
        <w:bCs/>
        <w:noProof/>
        <w:color w:val="auto"/>
        <w:spacing w:val="0"/>
      </w:rPr>
    </w:sdtEndPr>
    <w:sdtContent>
      <w:p w:rsidR="006A24B5" w:rsidRDefault="006A24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168F" w:rsidRPr="002F168F">
          <w:rPr>
            <w:b/>
            <w:bCs/>
            <w:noProof/>
          </w:rPr>
          <w:t>7</w:t>
        </w:r>
        <w:r>
          <w:rPr>
            <w:b/>
            <w:bCs/>
            <w:noProof/>
          </w:rPr>
          <w:fldChar w:fldCharType="end"/>
        </w:r>
      </w:p>
    </w:sdtContent>
  </w:sdt>
  <w:p w:rsidR="006A24B5" w:rsidRDefault="006A2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C2DE0"/>
    <w:multiLevelType w:val="hybridMultilevel"/>
    <w:tmpl w:val="41D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C6"/>
    <w:rsid w:val="00016747"/>
    <w:rsid w:val="00023F88"/>
    <w:rsid w:val="00040CB2"/>
    <w:rsid w:val="000679A4"/>
    <w:rsid w:val="000725EF"/>
    <w:rsid w:val="000C12B9"/>
    <w:rsid w:val="000C1798"/>
    <w:rsid w:val="000E2FC4"/>
    <w:rsid w:val="000F1D2A"/>
    <w:rsid w:val="00127782"/>
    <w:rsid w:val="001624D7"/>
    <w:rsid w:val="001B43C0"/>
    <w:rsid w:val="001D0C1F"/>
    <w:rsid w:val="001E593F"/>
    <w:rsid w:val="0020296A"/>
    <w:rsid w:val="00204001"/>
    <w:rsid w:val="00241644"/>
    <w:rsid w:val="0027283B"/>
    <w:rsid w:val="002E14ED"/>
    <w:rsid w:val="002F168F"/>
    <w:rsid w:val="00320803"/>
    <w:rsid w:val="003555C1"/>
    <w:rsid w:val="00377703"/>
    <w:rsid w:val="00396F83"/>
    <w:rsid w:val="003A1514"/>
    <w:rsid w:val="003B404A"/>
    <w:rsid w:val="003B4C0D"/>
    <w:rsid w:val="003D3489"/>
    <w:rsid w:val="00414C5E"/>
    <w:rsid w:val="004E476E"/>
    <w:rsid w:val="005272EE"/>
    <w:rsid w:val="00533218"/>
    <w:rsid w:val="005B7B32"/>
    <w:rsid w:val="005C3DEC"/>
    <w:rsid w:val="005C5249"/>
    <w:rsid w:val="0061533E"/>
    <w:rsid w:val="006739F8"/>
    <w:rsid w:val="00691431"/>
    <w:rsid w:val="006A24B5"/>
    <w:rsid w:val="006E3FDF"/>
    <w:rsid w:val="00706C44"/>
    <w:rsid w:val="00724D0E"/>
    <w:rsid w:val="007776A5"/>
    <w:rsid w:val="007A66BC"/>
    <w:rsid w:val="007B36BD"/>
    <w:rsid w:val="00800905"/>
    <w:rsid w:val="00823353"/>
    <w:rsid w:val="008A0D9F"/>
    <w:rsid w:val="008B006A"/>
    <w:rsid w:val="0090337C"/>
    <w:rsid w:val="009A22B9"/>
    <w:rsid w:val="009A54C6"/>
    <w:rsid w:val="00A058D0"/>
    <w:rsid w:val="00A1425B"/>
    <w:rsid w:val="00A369BF"/>
    <w:rsid w:val="00A46A30"/>
    <w:rsid w:val="00A87529"/>
    <w:rsid w:val="00AB1331"/>
    <w:rsid w:val="00B12B18"/>
    <w:rsid w:val="00B97723"/>
    <w:rsid w:val="00BA696C"/>
    <w:rsid w:val="00BA76F8"/>
    <w:rsid w:val="00BF2F69"/>
    <w:rsid w:val="00C20E4E"/>
    <w:rsid w:val="00C54742"/>
    <w:rsid w:val="00C61AD4"/>
    <w:rsid w:val="00C65030"/>
    <w:rsid w:val="00C67763"/>
    <w:rsid w:val="00C9717E"/>
    <w:rsid w:val="00CA3349"/>
    <w:rsid w:val="00CB6842"/>
    <w:rsid w:val="00CE66FA"/>
    <w:rsid w:val="00D05520"/>
    <w:rsid w:val="00D64AE2"/>
    <w:rsid w:val="00DD38C6"/>
    <w:rsid w:val="00E1673F"/>
    <w:rsid w:val="00E472D5"/>
    <w:rsid w:val="00E72066"/>
    <w:rsid w:val="00EB7120"/>
    <w:rsid w:val="00EE5CBA"/>
    <w:rsid w:val="00EF0499"/>
    <w:rsid w:val="00F0270C"/>
    <w:rsid w:val="00F4052C"/>
    <w:rsid w:val="00F5410C"/>
    <w:rsid w:val="00F57F9E"/>
    <w:rsid w:val="00F608D3"/>
    <w:rsid w:val="00FC158D"/>
    <w:rsid w:val="00FE2070"/>
    <w:rsid w:val="00FE7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096F-9A4D-4379-AAC6-FF365DAD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2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C6"/>
    <w:pPr>
      <w:ind w:left="720"/>
      <w:contextualSpacing/>
    </w:pPr>
  </w:style>
  <w:style w:type="character" w:styleId="Strong">
    <w:name w:val="Strong"/>
    <w:basedOn w:val="DefaultParagraphFont"/>
    <w:uiPriority w:val="22"/>
    <w:qFormat/>
    <w:rsid w:val="00204001"/>
    <w:rPr>
      <w:b/>
      <w:bCs/>
    </w:rPr>
  </w:style>
  <w:style w:type="paragraph" w:styleId="PlainText">
    <w:name w:val="Plain Text"/>
    <w:basedOn w:val="Normal"/>
    <w:link w:val="PlainTextChar"/>
    <w:uiPriority w:val="99"/>
    <w:semiHidden/>
    <w:unhideWhenUsed/>
    <w:rsid w:val="00396F83"/>
    <w:pPr>
      <w:spacing w:after="0" w:line="240" w:lineRule="auto"/>
    </w:pPr>
    <w:rPr>
      <w:rFonts w:ascii="Calibri" w:hAnsi="Calibri"/>
      <w:sz w:val="22"/>
      <w:szCs w:val="21"/>
      <w:lang w:bidi="he-IL"/>
    </w:rPr>
  </w:style>
  <w:style w:type="character" w:customStyle="1" w:styleId="PlainTextChar">
    <w:name w:val="Plain Text Char"/>
    <w:basedOn w:val="DefaultParagraphFont"/>
    <w:link w:val="PlainText"/>
    <w:uiPriority w:val="99"/>
    <w:semiHidden/>
    <w:rsid w:val="00396F83"/>
    <w:rPr>
      <w:rFonts w:ascii="Calibri" w:hAnsi="Calibri"/>
      <w:szCs w:val="21"/>
      <w:lang w:bidi="he-IL"/>
    </w:rPr>
  </w:style>
  <w:style w:type="paragraph" w:styleId="Header">
    <w:name w:val="header"/>
    <w:basedOn w:val="Normal"/>
    <w:link w:val="HeaderChar"/>
    <w:uiPriority w:val="99"/>
    <w:unhideWhenUsed/>
    <w:rsid w:val="006A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B5"/>
    <w:rPr>
      <w:rFonts w:ascii="Arial" w:hAnsi="Arial"/>
      <w:sz w:val="24"/>
    </w:rPr>
  </w:style>
  <w:style w:type="paragraph" w:styleId="Footer">
    <w:name w:val="footer"/>
    <w:basedOn w:val="Normal"/>
    <w:link w:val="FooterChar"/>
    <w:uiPriority w:val="99"/>
    <w:unhideWhenUsed/>
    <w:rsid w:val="006A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B5"/>
    <w:rPr>
      <w:rFonts w:ascii="Arial" w:hAnsi="Arial"/>
      <w:sz w:val="24"/>
    </w:rPr>
  </w:style>
  <w:style w:type="character" w:styleId="Hyperlink">
    <w:name w:val="Hyperlink"/>
    <w:basedOn w:val="DefaultParagraphFont"/>
    <w:uiPriority w:val="99"/>
    <w:unhideWhenUsed/>
    <w:rsid w:val="00D64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848649">
      <w:bodyDiv w:val="1"/>
      <w:marLeft w:val="0"/>
      <w:marRight w:val="0"/>
      <w:marTop w:val="0"/>
      <w:marBottom w:val="0"/>
      <w:divBdr>
        <w:top w:val="none" w:sz="0" w:space="0" w:color="auto"/>
        <w:left w:val="none" w:sz="0" w:space="0" w:color="auto"/>
        <w:bottom w:val="none" w:sz="0" w:space="0" w:color="auto"/>
        <w:right w:val="none" w:sz="0" w:space="0" w:color="auto"/>
      </w:divBdr>
    </w:div>
    <w:div w:id="1178303440">
      <w:bodyDiv w:val="1"/>
      <w:marLeft w:val="0"/>
      <w:marRight w:val="0"/>
      <w:marTop w:val="0"/>
      <w:marBottom w:val="0"/>
      <w:divBdr>
        <w:top w:val="none" w:sz="0" w:space="0" w:color="auto"/>
        <w:left w:val="none" w:sz="0" w:space="0" w:color="auto"/>
        <w:bottom w:val="none" w:sz="0" w:space="0" w:color="auto"/>
        <w:right w:val="none" w:sz="0" w:space="0" w:color="auto"/>
      </w:divBdr>
    </w:div>
    <w:div w:id="1521352707">
      <w:bodyDiv w:val="1"/>
      <w:marLeft w:val="0"/>
      <w:marRight w:val="0"/>
      <w:marTop w:val="0"/>
      <w:marBottom w:val="0"/>
      <w:divBdr>
        <w:top w:val="none" w:sz="0" w:space="0" w:color="auto"/>
        <w:left w:val="none" w:sz="0" w:space="0" w:color="auto"/>
        <w:bottom w:val="none" w:sz="0" w:space="0" w:color="auto"/>
        <w:right w:val="none" w:sz="0" w:space="0" w:color="auto"/>
      </w:divBdr>
    </w:div>
    <w:div w:id="1964339081">
      <w:bodyDiv w:val="1"/>
      <w:marLeft w:val="0"/>
      <w:marRight w:val="0"/>
      <w:marTop w:val="0"/>
      <w:marBottom w:val="0"/>
      <w:divBdr>
        <w:top w:val="none" w:sz="0" w:space="0" w:color="auto"/>
        <w:left w:val="none" w:sz="0" w:space="0" w:color="auto"/>
        <w:bottom w:val="none" w:sz="0" w:space="0" w:color="auto"/>
        <w:right w:val="none" w:sz="0" w:space="0" w:color="auto"/>
      </w:divBdr>
      <w:divsChild>
        <w:div w:id="173338302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gov/standards/sourc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 Schiff</dc:creator>
  <cp:keywords/>
  <dc:description/>
  <cp:lastModifiedBy>Robert Maxwell</cp:lastModifiedBy>
  <cp:revision>7</cp:revision>
  <dcterms:created xsi:type="dcterms:W3CDTF">2015-07-08T17:01:00Z</dcterms:created>
  <dcterms:modified xsi:type="dcterms:W3CDTF">2015-07-09T23:14:00Z</dcterms:modified>
</cp:coreProperties>
</file>